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9733B1">
      <w:pPr>
        <w:pStyle w:val="paragraph"/>
        <w:spacing w:before="0" w:beforeAutospacing="0" w:after="0" w:afterAutospacing="0"/>
        <w:jc w:val="center"/>
        <w:textAlignment w:val="baseline"/>
        <w:rPr>
          <w:rStyle w:val="normaltextrun"/>
          <w:b/>
          <w:bCs/>
          <w:sz w:val="28"/>
          <w:szCs w:val="28"/>
        </w:rPr>
      </w:pPr>
      <w:r w:rsidRPr="005C113F">
        <w:rPr>
          <w:rStyle w:val="normaltextrun"/>
          <w:b/>
          <w:bCs/>
          <w:sz w:val="28"/>
          <w:szCs w:val="28"/>
        </w:rPr>
        <w:t>АДМИНИСТРАЦИЯ НОВОСЕЛЬЦЕВСКОГО</w:t>
      </w:r>
    </w:p>
    <w:p w:rsidR="009733B1" w:rsidRDefault="009733B1" w:rsidP="009733B1">
      <w:pPr>
        <w:pStyle w:val="paragraph"/>
        <w:spacing w:before="0" w:beforeAutospacing="0" w:after="0" w:afterAutospacing="0"/>
        <w:jc w:val="center"/>
        <w:textAlignment w:val="baseline"/>
        <w:rPr>
          <w:rStyle w:val="normaltextrun"/>
          <w:b/>
          <w:bCs/>
          <w:sz w:val="28"/>
          <w:szCs w:val="28"/>
        </w:rPr>
      </w:pPr>
      <w:r w:rsidRPr="005C113F">
        <w:rPr>
          <w:rStyle w:val="normaltextrun"/>
          <w:b/>
          <w:bCs/>
          <w:sz w:val="28"/>
          <w:szCs w:val="28"/>
        </w:rPr>
        <w:t>СЕЛЬСКОГО ПОСЕЛЕНИЯ</w:t>
      </w:r>
    </w:p>
    <w:p w:rsidR="009733B1" w:rsidRPr="00B4156B" w:rsidRDefault="009733B1" w:rsidP="009733B1">
      <w:pPr>
        <w:pStyle w:val="paragraph"/>
        <w:spacing w:before="0" w:beforeAutospacing="0" w:after="0" w:afterAutospacing="0"/>
        <w:jc w:val="center"/>
        <w:textAlignment w:val="baseline"/>
        <w:rPr>
          <w:rStyle w:val="normaltextrun"/>
          <w:bCs/>
        </w:rPr>
      </w:pPr>
      <w:r w:rsidRPr="00B4156B">
        <w:rPr>
          <w:rStyle w:val="normaltextrun"/>
          <w:bCs/>
        </w:rPr>
        <w:t>ПАРАБЕЛЬСКОГО РАЙОНА</w:t>
      </w:r>
    </w:p>
    <w:p w:rsidR="009733B1" w:rsidRPr="00B4156B" w:rsidRDefault="009733B1" w:rsidP="009733B1">
      <w:pPr>
        <w:pStyle w:val="paragraph"/>
        <w:spacing w:before="0" w:beforeAutospacing="0" w:after="0" w:afterAutospacing="0"/>
        <w:jc w:val="center"/>
        <w:textAlignment w:val="baseline"/>
      </w:pPr>
      <w:r w:rsidRPr="00B4156B">
        <w:rPr>
          <w:rStyle w:val="normaltextrun"/>
          <w:bCs/>
        </w:rPr>
        <w:t>ТОМСКОЙ ОБЛАСТИ</w:t>
      </w:r>
    </w:p>
    <w:p w:rsidR="009733B1" w:rsidRDefault="009733B1" w:rsidP="009733B1">
      <w:pPr>
        <w:pStyle w:val="paragraph"/>
        <w:spacing w:before="0" w:beforeAutospacing="0" w:after="0" w:afterAutospacing="0"/>
        <w:jc w:val="center"/>
        <w:textAlignment w:val="baseline"/>
        <w:rPr>
          <w:rFonts w:ascii="Segoe UI" w:hAnsi="Segoe UI" w:cs="Segoe UI"/>
          <w:sz w:val="18"/>
          <w:szCs w:val="18"/>
        </w:rPr>
      </w:pPr>
    </w:p>
    <w:p w:rsidR="009733B1" w:rsidRDefault="009733B1" w:rsidP="009733B1">
      <w:pPr>
        <w:pStyle w:val="paragraph"/>
        <w:spacing w:before="0" w:beforeAutospacing="0" w:after="0" w:afterAutospacing="0"/>
        <w:ind w:firstLine="720"/>
        <w:textAlignment w:val="baseline"/>
        <w:rPr>
          <w:rStyle w:val="normaltextrun"/>
          <w:b/>
          <w:bCs/>
          <w:sz w:val="28"/>
          <w:szCs w:val="28"/>
        </w:rPr>
      </w:pPr>
      <w:r w:rsidRPr="009733B1">
        <w:rPr>
          <w:rStyle w:val="normaltextrun"/>
          <w:b/>
          <w:bCs/>
          <w:sz w:val="28"/>
          <w:szCs w:val="28"/>
        </w:rPr>
        <w:t xml:space="preserve">                                      </w:t>
      </w:r>
      <w:r w:rsidRPr="00B4156B">
        <w:rPr>
          <w:rStyle w:val="normaltextrun"/>
          <w:b/>
          <w:bCs/>
          <w:sz w:val="28"/>
          <w:szCs w:val="28"/>
        </w:rPr>
        <w:t>ПОСТАНОВЛЕНИЕ</w:t>
      </w:r>
    </w:p>
    <w:p w:rsidR="009733B1" w:rsidRDefault="009733B1" w:rsidP="009733B1">
      <w:pPr>
        <w:pStyle w:val="paragraph"/>
        <w:spacing w:before="0" w:beforeAutospacing="0" w:after="0" w:afterAutospacing="0"/>
        <w:ind w:firstLine="720"/>
        <w:textAlignment w:val="baseline"/>
        <w:rPr>
          <w:rStyle w:val="normaltextrun"/>
          <w:b/>
          <w:bCs/>
          <w:sz w:val="28"/>
          <w:szCs w:val="28"/>
        </w:rPr>
      </w:pPr>
    </w:p>
    <w:p w:rsidR="009733B1" w:rsidRPr="00B4156B" w:rsidRDefault="009733B1" w:rsidP="009733B1">
      <w:pPr>
        <w:pStyle w:val="paragraph"/>
        <w:spacing w:before="0" w:beforeAutospacing="0" w:after="0" w:afterAutospacing="0"/>
        <w:ind w:firstLine="720"/>
        <w:textAlignment w:val="baseline"/>
        <w:rPr>
          <w:rStyle w:val="eop"/>
          <w:bCs/>
        </w:rPr>
      </w:pPr>
      <w:r w:rsidRPr="00B4156B">
        <w:rPr>
          <w:rStyle w:val="normaltextrun"/>
          <w:bCs/>
        </w:rPr>
        <w:t xml:space="preserve">10.12.2021                                                                 </w:t>
      </w:r>
      <w:r>
        <w:rPr>
          <w:rStyle w:val="normaltextrun"/>
          <w:bCs/>
        </w:rPr>
        <w:t xml:space="preserve">                                                 №61</w:t>
      </w:r>
    </w:p>
    <w:p w:rsidR="009733B1" w:rsidRPr="00B4156B" w:rsidRDefault="009733B1" w:rsidP="009733B1">
      <w:pPr>
        <w:pStyle w:val="paragraph"/>
        <w:spacing w:before="0" w:beforeAutospacing="0" w:after="0" w:afterAutospacing="0"/>
        <w:ind w:firstLine="720"/>
        <w:jc w:val="center"/>
        <w:textAlignment w:val="baseline"/>
        <w:rPr>
          <w:rFonts w:ascii="Segoe UI" w:hAnsi="Segoe UI" w:cs="Segoe UI"/>
          <w:b/>
          <w:bCs/>
        </w:rPr>
      </w:pPr>
    </w:p>
    <w:p w:rsidR="009733B1" w:rsidRPr="005C113F" w:rsidRDefault="009733B1" w:rsidP="009733B1">
      <w:pPr>
        <w:pStyle w:val="paragraph"/>
        <w:spacing w:before="0" w:beforeAutospacing="0" w:after="0" w:afterAutospacing="0"/>
        <w:ind w:firstLine="720"/>
        <w:jc w:val="both"/>
        <w:textAlignment w:val="baseline"/>
        <w:rPr>
          <w:sz w:val="18"/>
          <w:szCs w:val="18"/>
        </w:rPr>
      </w:pPr>
      <w:r w:rsidRPr="005C113F">
        <w:rPr>
          <w:rStyle w:val="normaltextrun"/>
        </w:rPr>
        <w:t xml:space="preserve">Об утверждении </w:t>
      </w:r>
      <w:proofErr w:type="gramStart"/>
      <w:r>
        <w:rPr>
          <w:rStyle w:val="normaltextrun"/>
        </w:rPr>
        <w:t>Порядка  подготовки</w:t>
      </w:r>
      <w:proofErr w:type="gramEnd"/>
      <w:r>
        <w:rPr>
          <w:rStyle w:val="normaltextrun"/>
        </w:rPr>
        <w:t xml:space="preserve"> документации  по планировке территории и принятия решения  об утверждении документации  по планировке территории</w:t>
      </w:r>
    </w:p>
    <w:p w:rsidR="009733B1" w:rsidRDefault="009733B1" w:rsidP="009733B1">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Segoe UI"/>
        </w:rPr>
        <w:t> </w:t>
      </w:r>
    </w:p>
    <w:p w:rsidR="009733B1" w:rsidRPr="009D1748" w:rsidRDefault="009733B1" w:rsidP="009733B1">
      <w:pPr>
        <w:pStyle w:val="paragraph"/>
        <w:spacing w:before="0" w:beforeAutospacing="0" w:after="0" w:afterAutospacing="0"/>
        <w:ind w:firstLine="720"/>
        <w:jc w:val="both"/>
        <w:textAlignment w:val="baseline"/>
        <w:rPr>
          <w:rFonts w:ascii="Arial" w:hAnsi="Arial" w:cs="Arial"/>
        </w:rPr>
      </w:pPr>
      <w:r w:rsidRPr="009D1748">
        <w:rPr>
          <w:rStyle w:val="eop"/>
          <w:rFonts w:ascii="Arial" w:hAnsi="Arial" w:cs="Arial"/>
        </w:rPr>
        <w:t> </w:t>
      </w:r>
    </w:p>
    <w:p w:rsidR="009733B1" w:rsidRDefault="009733B1" w:rsidP="009733B1">
      <w:pPr>
        <w:pStyle w:val="paragraph"/>
        <w:spacing w:before="0" w:beforeAutospacing="0" w:after="0" w:afterAutospacing="0"/>
        <w:ind w:firstLine="705"/>
        <w:jc w:val="both"/>
        <w:textAlignment w:val="baseline"/>
      </w:pPr>
      <w:r w:rsidRPr="009D1748">
        <w:rPr>
          <w:rStyle w:val="normaltextrun"/>
          <w:rFonts w:ascii="Arial" w:hAnsi="Arial" w:cs="Arial"/>
        </w:rPr>
        <w:t> </w:t>
      </w: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9733B1" w:rsidRPr="005C113F" w:rsidRDefault="009733B1" w:rsidP="009733B1">
      <w:pPr>
        <w:pStyle w:val="paragraph"/>
        <w:spacing w:before="0" w:beforeAutospacing="0" w:after="0" w:afterAutospacing="0"/>
        <w:ind w:firstLine="705"/>
        <w:jc w:val="both"/>
        <w:textAlignment w:val="baseline"/>
      </w:pPr>
    </w:p>
    <w:p w:rsidR="009733B1" w:rsidRPr="005C113F" w:rsidRDefault="009733B1" w:rsidP="009733B1">
      <w:pPr>
        <w:pStyle w:val="paragraph"/>
        <w:spacing w:before="0" w:beforeAutospacing="0" w:after="0" w:afterAutospacing="0"/>
        <w:ind w:firstLine="705"/>
        <w:jc w:val="both"/>
        <w:textAlignment w:val="baseline"/>
        <w:rPr>
          <w:rStyle w:val="eop"/>
        </w:rPr>
      </w:pPr>
      <w:r w:rsidRPr="005C113F">
        <w:rPr>
          <w:rStyle w:val="normaltextrun"/>
        </w:rPr>
        <w:t>ПОСТАНОВЛЯЮ:</w:t>
      </w:r>
      <w:r w:rsidRPr="005C113F">
        <w:rPr>
          <w:rStyle w:val="eop"/>
        </w:rPr>
        <w:t> </w:t>
      </w:r>
    </w:p>
    <w:p w:rsidR="009733B1" w:rsidRPr="005C113F" w:rsidRDefault="009733B1" w:rsidP="009733B1">
      <w:pPr>
        <w:pStyle w:val="paragraph"/>
        <w:spacing w:before="0" w:beforeAutospacing="0" w:after="0" w:afterAutospacing="0"/>
        <w:ind w:firstLine="705"/>
        <w:jc w:val="both"/>
        <w:textAlignment w:val="baseline"/>
      </w:pPr>
    </w:p>
    <w:p w:rsidR="009733B1" w:rsidRPr="00573EF1" w:rsidRDefault="009733B1" w:rsidP="00573EF1">
      <w:pPr>
        <w:pStyle w:val="paragraph"/>
        <w:spacing w:before="0" w:beforeAutospacing="0" w:after="0" w:afterAutospacing="0"/>
        <w:jc w:val="both"/>
        <w:textAlignment w:val="baseline"/>
        <w:rPr>
          <w:sz w:val="18"/>
          <w:szCs w:val="18"/>
        </w:rPr>
      </w:pPr>
      <w:r w:rsidRPr="005C113F">
        <w:rPr>
          <w:rStyle w:val="normaltextrun"/>
        </w:rPr>
        <w:t xml:space="preserve">1. Утвердить </w:t>
      </w:r>
      <w:proofErr w:type="gramStart"/>
      <w:r>
        <w:rPr>
          <w:rStyle w:val="normaltextrun"/>
        </w:rPr>
        <w:t>Порядок  подготовки</w:t>
      </w:r>
      <w:proofErr w:type="gramEnd"/>
      <w:r>
        <w:rPr>
          <w:rStyle w:val="normaltextrun"/>
        </w:rPr>
        <w:t xml:space="preserve"> документации  по планировке территории и принятия решения  об утверждении документации  по планировке территории</w:t>
      </w:r>
      <w:r w:rsidR="00573EF1">
        <w:rPr>
          <w:sz w:val="18"/>
          <w:szCs w:val="18"/>
        </w:rPr>
        <w:t>.</w:t>
      </w:r>
    </w:p>
    <w:p w:rsidR="009733B1" w:rsidRPr="00506420" w:rsidRDefault="009733B1" w:rsidP="009733B1">
      <w:pPr>
        <w:pStyle w:val="a5"/>
        <w:tabs>
          <w:tab w:val="left" w:pos="0"/>
          <w:tab w:val="left" w:pos="142"/>
        </w:tabs>
        <w:rPr>
          <w:rFonts w:eastAsia="Calibri"/>
        </w:rPr>
      </w:pPr>
      <w:r w:rsidRPr="005C113F">
        <w:rPr>
          <w:rStyle w:val="normaltextrun"/>
        </w:rPr>
        <w:t>2. </w:t>
      </w:r>
      <w:r w:rsidRPr="00506420">
        <w:rPr>
          <w:rFonts w:eastAsia="Calibri"/>
        </w:rPr>
        <w:t>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w:t>
      </w:r>
      <w:proofErr w:type="spellStart"/>
      <w:r w:rsidRPr="00506420">
        <w:rPr>
          <w:rFonts w:eastAsia="Calibri"/>
        </w:rPr>
        <w:t>Новосельцевское</w:t>
      </w:r>
      <w:proofErr w:type="spellEnd"/>
      <w:r w:rsidRPr="00506420">
        <w:rPr>
          <w:rFonts w:eastAsia="Calibri"/>
        </w:rPr>
        <w:t xml:space="preserve"> сельское поселение» в информационно-телекоммуникационной сети «Интернет»: </w:t>
      </w:r>
      <w:hyperlink r:id="rId5" w:history="1">
        <w:r w:rsidRPr="00506420">
          <w:rPr>
            <w:rStyle w:val="a3"/>
            <w:rFonts w:eastAsia="Calibri"/>
            <w:lang w:val="en-US"/>
          </w:rPr>
          <w:t>www</w:t>
        </w:r>
        <w:r w:rsidRPr="00506420">
          <w:rPr>
            <w:rStyle w:val="a3"/>
            <w:rFonts w:eastAsia="Calibri"/>
          </w:rPr>
          <w:t>.</w:t>
        </w:r>
        <w:proofErr w:type="spellStart"/>
        <w:r w:rsidRPr="00506420">
          <w:rPr>
            <w:rStyle w:val="a3"/>
            <w:rFonts w:eastAsia="Calibri"/>
            <w:lang w:val="en-US"/>
          </w:rPr>
          <w:t>novoselcevo</w:t>
        </w:r>
        <w:proofErr w:type="spellEnd"/>
        <w:r w:rsidRPr="00506420">
          <w:rPr>
            <w:rStyle w:val="a3"/>
            <w:rFonts w:eastAsia="Calibri"/>
          </w:rPr>
          <w:t>.</w:t>
        </w:r>
        <w:proofErr w:type="spellStart"/>
        <w:r w:rsidRPr="00506420">
          <w:rPr>
            <w:rStyle w:val="a3"/>
            <w:rFonts w:eastAsia="Calibri"/>
            <w:lang w:val="en-US"/>
          </w:rPr>
          <w:t>tomsk</w:t>
        </w:r>
        <w:proofErr w:type="spellEnd"/>
        <w:r w:rsidRPr="00506420">
          <w:rPr>
            <w:rStyle w:val="a3"/>
            <w:rFonts w:eastAsia="Calibri"/>
          </w:rPr>
          <w:t>.</w:t>
        </w:r>
        <w:proofErr w:type="spellStart"/>
        <w:r w:rsidRPr="00506420">
          <w:rPr>
            <w:rStyle w:val="a3"/>
            <w:rFonts w:eastAsia="Calibri"/>
            <w:lang w:val="en-US"/>
          </w:rPr>
          <w:t>ru</w:t>
        </w:r>
        <w:proofErr w:type="spellEnd"/>
      </w:hyperlink>
      <w:r w:rsidRPr="00506420">
        <w:rPr>
          <w:rFonts w:eastAsia="Calibri"/>
        </w:rPr>
        <w:t>.</w:t>
      </w:r>
    </w:p>
    <w:p w:rsidR="009733B1" w:rsidRPr="005C113F" w:rsidRDefault="009733B1" w:rsidP="009733B1">
      <w:pPr>
        <w:pStyle w:val="paragraph"/>
        <w:spacing w:before="0" w:beforeAutospacing="0" w:after="0" w:afterAutospacing="0"/>
        <w:jc w:val="both"/>
        <w:textAlignment w:val="baseline"/>
      </w:pPr>
      <w:r w:rsidRPr="005C113F">
        <w:rPr>
          <w:rStyle w:val="normaltextrun"/>
        </w:rPr>
        <w:t>3. Данное постановление вступает в сил</w:t>
      </w:r>
      <w:r w:rsidRPr="005C113F">
        <w:rPr>
          <w:rStyle w:val="normaltextrun"/>
          <w:color w:val="000000"/>
        </w:rPr>
        <w:t>у с даты его</w:t>
      </w:r>
      <w:r w:rsidRPr="005C113F">
        <w:rPr>
          <w:rStyle w:val="normaltextrun"/>
        </w:rPr>
        <w:t> опубликования.</w:t>
      </w:r>
      <w:r w:rsidRPr="005C113F">
        <w:rPr>
          <w:rStyle w:val="eop"/>
        </w:rPr>
        <w:t> </w:t>
      </w:r>
    </w:p>
    <w:p w:rsidR="009733B1" w:rsidRPr="005C113F" w:rsidRDefault="009733B1" w:rsidP="009733B1">
      <w:pPr>
        <w:pStyle w:val="paragraph"/>
        <w:spacing w:before="0" w:beforeAutospacing="0" w:after="0" w:afterAutospacing="0"/>
        <w:jc w:val="both"/>
        <w:textAlignment w:val="baseline"/>
      </w:pPr>
      <w:r w:rsidRPr="005C113F">
        <w:rPr>
          <w:rStyle w:val="normaltextrun"/>
        </w:rPr>
        <w:t>4. Контроль за исполнением постановления оставляю за собой.</w:t>
      </w:r>
      <w:r w:rsidRPr="005C113F">
        <w:rPr>
          <w:rStyle w:val="eop"/>
        </w:rPr>
        <w:t> </w:t>
      </w:r>
    </w:p>
    <w:p w:rsidR="009733B1" w:rsidRPr="005C113F" w:rsidRDefault="009733B1" w:rsidP="009733B1">
      <w:pPr>
        <w:pStyle w:val="paragraph"/>
        <w:spacing w:before="0" w:beforeAutospacing="0" w:after="0" w:afterAutospacing="0"/>
        <w:textAlignment w:val="baseline"/>
      </w:pPr>
      <w:r w:rsidRPr="005C113F">
        <w:rPr>
          <w:rStyle w:val="eop"/>
        </w:rPr>
        <w:t> </w:t>
      </w:r>
    </w:p>
    <w:p w:rsidR="009733B1" w:rsidRPr="005C113F" w:rsidRDefault="009733B1" w:rsidP="009733B1">
      <w:pPr>
        <w:pStyle w:val="paragraph"/>
        <w:spacing w:before="0" w:beforeAutospacing="0" w:after="0" w:afterAutospacing="0"/>
        <w:textAlignment w:val="baseline"/>
        <w:rPr>
          <w:sz w:val="18"/>
          <w:szCs w:val="18"/>
        </w:rPr>
      </w:pPr>
      <w:r w:rsidRPr="005C113F">
        <w:rPr>
          <w:rStyle w:val="eop"/>
        </w:rPr>
        <w:t> </w:t>
      </w:r>
    </w:p>
    <w:p w:rsidR="009733B1" w:rsidRPr="005C113F" w:rsidRDefault="009733B1" w:rsidP="009733B1">
      <w:pPr>
        <w:pStyle w:val="paragraph"/>
        <w:spacing w:before="0" w:beforeAutospacing="0" w:after="0" w:afterAutospacing="0"/>
        <w:textAlignment w:val="baseline"/>
        <w:rPr>
          <w:sz w:val="18"/>
          <w:szCs w:val="18"/>
        </w:rPr>
      </w:pPr>
      <w:r w:rsidRPr="005C113F">
        <w:rPr>
          <w:rStyle w:val="eop"/>
        </w:rPr>
        <w:t> </w:t>
      </w:r>
    </w:p>
    <w:p w:rsidR="009733B1" w:rsidRPr="005C113F" w:rsidRDefault="009733B1" w:rsidP="009733B1">
      <w:pPr>
        <w:pStyle w:val="paragraph"/>
        <w:spacing w:before="0" w:beforeAutospacing="0" w:after="0" w:afterAutospacing="0"/>
        <w:textAlignment w:val="baseline"/>
        <w:rPr>
          <w:sz w:val="18"/>
          <w:szCs w:val="18"/>
        </w:rPr>
      </w:pPr>
      <w:r w:rsidRPr="005C113F">
        <w:rPr>
          <w:rStyle w:val="normaltextrun"/>
        </w:rPr>
        <w:t>Глава поселения                                                                             А. С. Новосельцева</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9733B1" w:rsidRDefault="009733B1" w:rsidP="009733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9733B1" w:rsidRDefault="009733B1" w:rsidP="009733B1">
      <w:pPr>
        <w:pStyle w:val="formattext"/>
        <w:spacing w:before="0" w:beforeAutospacing="0" w:after="0" w:afterAutospacing="0"/>
        <w:jc w:val="both"/>
        <w:textAlignment w:val="baseline"/>
        <w:rPr>
          <w:sz w:val="28"/>
          <w:szCs w:val="28"/>
        </w:rPr>
      </w:pPr>
    </w:p>
    <w:p w:rsidR="009733B1" w:rsidRDefault="009733B1" w:rsidP="00DB155E">
      <w:pPr>
        <w:pStyle w:val="formattext"/>
        <w:spacing w:before="0" w:beforeAutospacing="0" w:after="0" w:afterAutospacing="0"/>
        <w:ind w:firstLine="480"/>
        <w:jc w:val="both"/>
        <w:textAlignment w:val="baseline"/>
        <w:rPr>
          <w:sz w:val="28"/>
          <w:szCs w:val="28"/>
        </w:rPr>
      </w:pPr>
    </w:p>
    <w:p w:rsidR="00DB155E" w:rsidRDefault="00DB155E" w:rsidP="00573EF1">
      <w:pPr>
        <w:pStyle w:val="formattext"/>
        <w:spacing w:before="0" w:beforeAutospacing="0" w:after="0" w:afterAutospacing="0"/>
        <w:ind w:firstLine="480"/>
        <w:jc w:val="right"/>
        <w:textAlignment w:val="baseline"/>
        <w:rPr>
          <w:sz w:val="28"/>
          <w:szCs w:val="28"/>
        </w:rPr>
      </w:pPr>
      <w:r>
        <w:rPr>
          <w:sz w:val="28"/>
          <w:szCs w:val="28"/>
        </w:rPr>
        <w:t xml:space="preserve">                                           </w:t>
      </w:r>
      <w:r w:rsidR="00573EF1">
        <w:rPr>
          <w:sz w:val="28"/>
          <w:szCs w:val="28"/>
        </w:rPr>
        <w:t xml:space="preserve">                      Приложение к </w:t>
      </w:r>
      <w:r>
        <w:rPr>
          <w:sz w:val="28"/>
          <w:szCs w:val="28"/>
        </w:rPr>
        <w:t xml:space="preserve">                                              </w:t>
      </w:r>
      <w:r w:rsidR="00573EF1">
        <w:rPr>
          <w:sz w:val="28"/>
          <w:szCs w:val="28"/>
        </w:rPr>
        <w:t xml:space="preserve">                   Постановлению</w:t>
      </w:r>
      <w:r>
        <w:rPr>
          <w:sz w:val="28"/>
          <w:szCs w:val="28"/>
        </w:rPr>
        <w:t xml:space="preserve"> Администрации</w:t>
      </w:r>
    </w:p>
    <w:p w:rsidR="00DB155E" w:rsidRDefault="00DB155E" w:rsidP="00573EF1">
      <w:pPr>
        <w:pStyle w:val="formattext"/>
        <w:spacing w:before="0" w:beforeAutospacing="0" w:after="0" w:afterAutospacing="0"/>
        <w:ind w:firstLine="480"/>
        <w:jc w:val="right"/>
        <w:textAlignment w:val="baseline"/>
        <w:rPr>
          <w:sz w:val="28"/>
          <w:szCs w:val="28"/>
        </w:rPr>
      </w:pPr>
      <w:r>
        <w:rPr>
          <w:sz w:val="28"/>
          <w:szCs w:val="28"/>
        </w:rPr>
        <w:t xml:space="preserve">                                                                 Новосельцевского сельского</w:t>
      </w:r>
    </w:p>
    <w:p w:rsidR="00DB155E" w:rsidRDefault="00DB155E" w:rsidP="00573EF1">
      <w:pPr>
        <w:pStyle w:val="formattext"/>
        <w:spacing w:before="0" w:beforeAutospacing="0" w:after="0" w:afterAutospacing="0"/>
        <w:ind w:firstLine="480"/>
        <w:jc w:val="right"/>
        <w:textAlignment w:val="baseline"/>
        <w:rPr>
          <w:sz w:val="28"/>
          <w:szCs w:val="28"/>
        </w:rPr>
      </w:pPr>
      <w:r>
        <w:rPr>
          <w:sz w:val="28"/>
          <w:szCs w:val="28"/>
        </w:rPr>
        <w:t xml:space="preserve">                                                                 </w:t>
      </w:r>
      <w:r w:rsidR="001C4AE4">
        <w:rPr>
          <w:sz w:val="28"/>
          <w:szCs w:val="28"/>
        </w:rPr>
        <w:t>п</w:t>
      </w:r>
      <w:r>
        <w:rPr>
          <w:sz w:val="28"/>
          <w:szCs w:val="28"/>
        </w:rPr>
        <w:t>оселения</w:t>
      </w:r>
    </w:p>
    <w:p w:rsidR="00DB155E" w:rsidRPr="00DB155E" w:rsidRDefault="00DB155E" w:rsidP="00573EF1">
      <w:pPr>
        <w:pStyle w:val="formattext"/>
        <w:spacing w:before="0" w:beforeAutospacing="0" w:after="0" w:afterAutospacing="0"/>
        <w:ind w:firstLine="480"/>
        <w:jc w:val="right"/>
        <w:textAlignment w:val="baseline"/>
        <w:rPr>
          <w:sz w:val="28"/>
          <w:szCs w:val="28"/>
        </w:rPr>
      </w:pPr>
      <w:r>
        <w:rPr>
          <w:sz w:val="28"/>
          <w:szCs w:val="28"/>
        </w:rPr>
        <w:t xml:space="preserve">                                         </w:t>
      </w:r>
      <w:r w:rsidR="00573EF1">
        <w:rPr>
          <w:sz w:val="28"/>
          <w:szCs w:val="28"/>
        </w:rPr>
        <w:t xml:space="preserve">                        от 10.12</w:t>
      </w:r>
      <w:r>
        <w:rPr>
          <w:sz w:val="28"/>
          <w:szCs w:val="28"/>
        </w:rPr>
        <w:t xml:space="preserve">.2021г.       № </w:t>
      </w:r>
      <w:r w:rsidR="00573EF1">
        <w:rPr>
          <w:sz w:val="28"/>
          <w:szCs w:val="28"/>
        </w:rPr>
        <w:t>61</w:t>
      </w:r>
    </w:p>
    <w:p w:rsidR="00DB155E" w:rsidRDefault="00DB155E" w:rsidP="00DB155E">
      <w:pPr>
        <w:pStyle w:val="formattext"/>
        <w:spacing w:before="0" w:beforeAutospacing="0" w:after="0" w:afterAutospacing="0"/>
        <w:ind w:firstLine="480"/>
        <w:jc w:val="both"/>
        <w:textAlignment w:val="baseline"/>
        <w:rPr>
          <w:sz w:val="28"/>
          <w:szCs w:val="28"/>
        </w:rPr>
      </w:pPr>
    </w:p>
    <w:p w:rsidR="00DB155E" w:rsidRDefault="00DB155E" w:rsidP="00DB155E">
      <w:pPr>
        <w:pStyle w:val="formattext"/>
        <w:spacing w:before="0" w:beforeAutospacing="0" w:after="0" w:afterAutospacing="0"/>
        <w:ind w:firstLine="480"/>
        <w:jc w:val="both"/>
        <w:textAlignment w:val="baseline"/>
        <w:rPr>
          <w:sz w:val="28"/>
          <w:szCs w:val="28"/>
        </w:rPr>
      </w:pPr>
    </w:p>
    <w:p w:rsidR="00DB155E" w:rsidRDefault="00DB155E" w:rsidP="00847017">
      <w:pPr>
        <w:pStyle w:val="formattext"/>
        <w:spacing w:before="0" w:beforeAutospacing="0" w:after="0" w:afterAutospacing="0"/>
        <w:ind w:left="284" w:firstLine="480"/>
        <w:jc w:val="both"/>
        <w:textAlignment w:val="baseline"/>
        <w:rPr>
          <w:sz w:val="28"/>
          <w:szCs w:val="28"/>
        </w:rPr>
      </w:pPr>
      <w:r>
        <w:rPr>
          <w:sz w:val="28"/>
          <w:szCs w:val="28"/>
        </w:rPr>
        <w:t>ПОРЯДОК ПОДГОТОВКИ ДОКУМЕНТАЦИИ ПО ПЛАНИРОВКЕ ТЕРРИТОРИИ И ПРИНЯТИЯ РЕШЕНИЯ ОБ УТВЕРЖДЕНИИ ДОКУМЕНТАЦИИ ПО ПЛАНИРОВКЕ ТЕРРИТОРИИ</w:t>
      </w:r>
    </w:p>
    <w:p w:rsidR="00DB155E" w:rsidRDefault="00DB155E" w:rsidP="00DB155E">
      <w:pPr>
        <w:pStyle w:val="formattext"/>
        <w:spacing w:before="0" w:beforeAutospacing="0" w:after="0" w:afterAutospacing="0"/>
        <w:ind w:firstLine="480"/>
        <w:jc w:val="both"/>
        <w:textAlignment w:val="baseline"/>
        <w:rPr>
          <w:sz w:val="28"/>
          <w:szCs w:val="28"/>
        </w:rPr>
      </w:pPr>
    </w:p>
    <w:p w:rsidR="005176EE" w:rsidRPr="001C4AE4" w:rsidRDefault="005176EE" w:rsidP="001C4AE4">
      <w:pPr>
        <w:numPr>
          <w:ilvl w:val="0"/>
          <w:numId w:val="1"/>
        </w:numPr>
        <w:tabs>
          <w:tab w:val="left" w:pos="4440"/>
        </w:tabs>
        <w:spacing w:after="0" w:line="240" w:lineRule="auto"/>
        <w:ind w:left="4440" w:hanging="359"/>
        <w:rPr>
          <w:rFonts w:ascii="Times New Roman" w:hAnsi="Times New Roman" w:cs="Times New Roman"/>
          <w:b/>
          <w:bCs/>
          <w:sz w:val="28"/>
          <w:szCs w:val="28"/>
        </w:rPr>
      </w:pPr>
      <w:r w:rsidRPr="001C4AE4">
        <w:rPr>
          <w:rFonts w:ascii="Times New Roman" w:hAnsi="Times New Roman" w:cs="Times New Roman"/>
          <w:b/>
          <w:bCs/>
          <w:sz w:val="28"/>
          <w:szCs w:val="28"/>
        </w:rPr>
        <w:t>Общие положения</w:t>
      </w:r>
    </w:p>
    <w:p w:rsidR="005176EE" w:rsidRPr="001C4AE4" w:rsidRDefault="005176EE" w:rsidP="0029270B">
      <w:pPr>
        <w:spacing w:line="283" w:lineRule="exact"/>
        <w:jc w:val="both"/>
        <w:rPr>
          <w:rFonts w:ascii="Times New Roman" w:hAnsi="Times New Roman" w:cs="Times New Roman"/>
          <w:sz w:val="28"/>
          <w:szCs w:val="28"/>
        </w:rPr>
      </w:pPr>
    </w:p>
    <w:p w:rsidR="005176EE" w:rsidRPr="0029270B" w:rsidRDefault="0029270B" w:rsidP="0029270B">
      <w:pPr>
        <w:pStyle w:val="a4"/>
        <w:spacing w:line="237" w:lineRule="auto"/>
        <w:ind w:left="0"/>
        <w:jc w:val="both"/>
        <w:rPr>
          <w:rFonts w:ascii="Times New Roman" w:hAnsi="Times New Roman" w:cs="Times New Roman"/>
          <w:sz w:val="28"/>
          <w:szCs w:val="28"/>
        </w:rPr>
      </w:pPr>
      <w:r>
        <w:rPr>
          <w:rFonts w:ascii="Times New Roman" w:hAnsi="Times New Roman" w:cs="Times New Roman"/>
          <w:sz w:val="28"/>
          <w:szCs w:val="28"/>
        </w:rPr>
        <w:t xml:space="preserve">1.1. </w:t>
      </w:r>
      <w:r w:rsidR="005176EE" w:rsidRPr="0029270B">
        <w:rPr>
          <w:rFonts w:ascii="Times New Roman" w:hAnsi="Times New Roman" w:cs="Times New Roman"/>
          <w:sz w:val="28"/>
          <w:szCs w:val="28"/>
        </w:rPr>
        <w:t>Настоящий Порядок определяет порядок подготовки документации по планировке территории, разработка которой осуществляется на основании решений органов местного самоуп</w:t>
      </w:r>
      <w:r w:rsidR="00847017" w:rsidRPr="0029270B">
        <w:rPr>
          <w:rFonts w:ascii="Times New Roman" w:hAnsi="Times New Roman" w:cs="Times New Roman"/>
          <w:sz w:val="28"/>
          <w:szCs w:val="28"/>
        </w:rPr>
        <w:t xml:space="preserve">равления </w:t>
      </w:r>
      <w:r w:rsidR="005176EE" w:rsidRPr="0029270B">
        <w:rPr>
          <w:rFonts w:ascii="Times New Roman" w:hAnsi="Times New Roman" w:cs="Times New Roman"/>
          <w:sz w:val="28"/>
          <w:szCs w:val="28"/>
        </w:rPr>
        <w:t xml:space="preserve">и принятия решения об утверждении документации по планировке территории, в границах </w:t>
      </w:r>
      <w:r w:rsidR="00847017" w:rsidRPr="0029270B">
        <w:rPr>
          <w:rFonts w:ascii="Times New Roman" w:hAnsi="Times New Roman" w:cs="Times New Roman"/>
          <w:sz w:val="28"/>
          <w:szCs w:val="28"/>
        </w:rPr>
        <w:t>Новосельцевского сельского поселения Парабельского района Том</w:t>
      </w:r>
      <w:r w:rsidR="005176EE" w:rsidRPr="0029270B">
        <w:rPr>
          <w:rFonts w:ascii="Times New Roman" w:hAnsi="Times New Roman" w:cs="Times New Roman"/>
          <w:sz w:val="28"/>
          <w:szCs w:val="28"/>
        </w:rPr>
        <w:t>ской области (далее - Порядок).</w:t>
      </w:r>
    </w:p>
    <w:p w:rsidR="0029270B" w:rsidRPr="0029270B" w:rsidRDefault="0029270B" w:rsidP="0029270B">
      <w:pPr>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29270B">
        <w:rPr>
          <w:rFonts w:ascii="Times New Roman" w:hAnsi="Times New Roman" w:cs="Times New Roman"/>
          <w:sz w:val="28"/>
          <w:szCs w:val="28"/>
        </w:rPr>
        <w:t>Подготовка проектов планировки территории осуществляется для выделения пользования, границ зон планируемого размещения объектов капитального элементов планировочной структуры, установления границ территорий общего строительства.</w:t>
      </w:r>
    </w:p>
    <w:p w:rsidR="005176EE" w:rsidRPr="001C4AE4" w:rsidRDefault="005176EE" w:rsidP="0029270B">
      <w:pPr>
        <w:spacing w:line="223" w:lineRule="auto"/>
        <w:jc w:val="both"/>
        <w:rPr>
          <w:rFonts w:ascii="Times New Roman" w:hAnsi="Times New Roman" w:cs="Times New Roman"/>
          <w:sz w:val="28"/>
          <w:szCs w:val="28"/>
        </w:rPr>
      </w:pPr>
      <w:r w:rsidRPr="001C4AE4">
        <w:rPr>
          <w:rFonts w:ascii="Times New Roman" w:hAnsi="Times New Roman" w:cs="Times New Roman"/>
          <w:sz w:val="28"/>
          <w:szCs w:val="28"/>
        </w:rPr>
        <w:t xml:space="preserve"> </w:t>
      </w:r>
      <w:r w:rsidR="0029270B">
        <w:rPr>
          <w:rFonts w:ascii="Times New Roman" w:hAnsi="Times New Roman" w:cs="Times New Roman"/>
          <w:sz w:val="28"/>
          <w:szCs w:val="28"/>
        </w:rPr>
        <w:t xml:space="preserve">1.3. </w:t>
      </w:r>
      <w:r w:rsidR="00847017">
        <w:rPr>
          <w:rFonts w:ascii="Times New Roman" w:hAnsi="Times New Roman" w:cs="Times New Roman"/>
          <w:sz w:val="28"/>
          <w:szCs w:val="28"/>
        </w:rPr>
        <w:t>Администрация Новосельцевского сельского поселения</w:t>
      </w:r>
      <w:r w:rsidRPr="001C4AE4">
        <w:rPr>
          <w:rFonts w:ascii="Times New Roman" w:hAnsi="Times New Roman" w:cs="Times New Roman"/>
          <w:sz w:val="28"/>
          <w:szCs w:val="28"/>
        </w:rPr>
        <w:t xml:space="preserve"> (далее — 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если такая документация предусматривает размещение:</w:t>
      </w:r>
    </w:p>
    <w:p w:rsidR="005176EE" w:rsidRPr="001C4AE4" w:rsidRDefault="0029270B" w:rsidP="0029270B">
      <w:pPr>
        <w:spacing w:line="234" w:lineRule="auto"/>
        <w:jc w:val="both"/>
        <w:rPr>
          <w:rFonts w:ascii="Times New Roman" w:hAnsi="Times New Roman" w:cs="Times New Roman"/>
          <w:sz w:val="28"/>
          <w:szCs w:val="28"/>
        </w:rPr>
      </w:pPr>
      <w:r>
        <w:rPr>
          <w:rFonts w:ascii="Times New Roman" w:hAnsi="Times New Roman" w:cs="Times New Roman"/>
          <w:sz w:val="28"/>
          <w:szCs w:val="28"/>
        </w:rPr>
        <w:t>1.3</w:t>
      </w:r>
      <w:r w:rsidR="005176EE" w:rsidRPr="001C4AE4">
        <w:rPr>
          <w:rFonts w:ascii="Times New Roman" w:hAnsi="Times New Roman" w:cs="Times New Roman"/>
          <w:sz w:val="28"/>
          <w:szCs w:val="28"/>
        </w:rPr>
        <w:t xml:space="preserve">.1. объектов местного значения </w:t>
      </w:r>
      <w:r w:rsidR="00847017">
        <w:rPr>
          <w:rFonts w:ascii="Times New Roman" w:hAnsi="Times New Roman" w:cs="Times New Roman"/>
          <w:sz w:val="28"/>
          <w:szCs w:val="28"/>
        </w:rPr>
        <w:t xml:space="preserve">Новосельцевского сельского поселения </w:t>
      </w:r>
      <w:r w:rsidR="005176EE" w:rsidRPr="001C4AE4">
        <w:rPr>
          <w:rFonts w:ascii="Times New Roman" w:hAnsi="Times New Roman" w:cs="Times New Roman"/>
          <w:sz w:val="28"/>
          <w:szCs w:val="28"/>
        </w:rPr>
        <w:t>(далее — объекты местного значения);</w:t>
      </w:r>
    </w:p>
    <w:p w:rsidR="005176EE" w:rsidRPr="001C4AE4" w:rsidRDefault="0029270B" w:rsidP="0029270B">
      <w:pPr>
        <w:spacing w:line="236" w:lineRule="auto"/>
        <w:jc w:val="both"/>
        <w:rPr>
          <w:rFonts w:ascii="Times New Roman" w:hAnsi="Times New Roman" w:cs="Times New Roman"/>
          <w:sz w:val="28"/>
          <w:szCs w:val="28"/>
        </w:rPr>
      </w:pPr>
      <w:r>
        <w:rPr>
          <w:rFonts w:ascii="Times New Roman" w:hAnsi="Times New Roman" w:cs="Times New Roman"/>
          <w:sz w:val="28"/>
          <w:szCs w:val="28"/>
        </w:rPr>
        <w:t>1.3</w:t>
      </w:r>
      <w:r w:rsidR="005176EE" w:rsidRPr="001C4AE4">
        <w:rPr>
          <w:rFonts w:ascii="Times New Roman" w:hAnsi="Times New Roman" w:cs="Times New Roman"/>
          <w:sz w:val="28"/>
          <w:szCs w:val="28"/>
        </w:rPr>
        <w:t>.2. иных объектов капитального строительства в границах поселения, за исключением случаев, указанных в частях 2 — 4.2 и 5.2 статьи 45 Градостроительного кодекса Российской Федерации;</w:t>
      </w:r>
    </w:p>
    <w:p w:rsidR="00847017" w:rsidRDefault="0029270B" w:rsidP="00E46BE1">
      <w:pPr>
        <w:spacing w:line="236" w:lineRule="auto"/>
        <w:rPr>
          <w:rFonts w:ascii="Times New Roman" w:hAnsi="Times New Roman" w:cs="Times New Roman"/>
          <w:sz w:val="28"/>
          <w:szCs w:val="28"/>
        </w:rPr>
      </w:pPr>
      <w:r>
        <w:rPr>
          <w:rFonts w:ascii="Times New Roman" w:hAnsi="Times New Roman" w:cs="Times New Roman"/>
          <w:sz w:val="28"/>
          <w:szCs w:val="28"/>
        </w:rPr>
        <w:t>1.4</w:t>
      </w:r>
      <w:r w:rsidR="00E46BE1">
        <w:rPr>
          <w:rFonts w:ascii="Times New Roman" w:hAnsi="Times New Roman" w:cs="Times New Roman"/>
          <w:sz w:val="28"/>
          <w:szCs w:val="28"/>
        </w:rPr>
        <w:t xml:space="preserve">. </w:t>
      </w:r>
      <w:r w:rsidR="005176EE" w:rsidRPr="001C4AE4">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5176EE" w:rsidRPr="001C4AE4" w:rsidRDefault="00E46BE1" w:rsidP="00E46BE1">
      <w:pPr>
        <w:tabs>
          <w:tab w:val="left" w:pos="1263"/>
        </w:tabs>
        <w:spacing w:after="0" w:line="234" w:lineRule="auto"/>
        <w:rPr>
          <w:rFonts w:ascii="Times New Roman" w:hAnsi="Times New Roman" w:cs="Times New Roman"/>
          <w:sz w:val="28"/>
          <w:szCs w:val="28"/>
        </w:rPr>
      </w:pPr>
      <w:r>
        <w:rPr>
          <w:rFonts w:ascii="Times New Roman" w:hAnsi="Times New Roman" w:cs="Times New Roman"/>
          <w:sz w:val="28"/>
          <w:szCs w:val="28"/>
        </w:rPr>
        <w:t xml:space="preserve">В </w:t>
      </w:r>
      <w:r w:rsidR="00812BE6">
        <w:rPr>
          <w:rFonts w:ascii="Times New Roman" w:hAnsi="Times New Roman" w:cs="Times New Roman"/>
          <w:sz w:val="28"/>
          <w:szCs w:val="28"/>
        </w:rPr>
        <w:t>течение 7</w:t>
      </w:r>
      <w:r w:rsidR="005176EE" w:rsidRPr="001C4AE4">
        <w:rPr>
          <w:rFonts w:ascii="Times New Roman" w:hAnsi="Times New Roman" w:cs="Times New Roman"/>
          <w:sz w:val="28"/>
          <w:szCs w:val="28"/>
        </w:rPr>
        <w:t xml:space="preserve"> календарных дней со дня принятия такого решения уведомление о принятом решении направляется в уполномоченный орган.</w:t>
      </w:r>
    </w:p>
    <w:p w:rsidR="005176EE" w:rsidRPr="001C4AE4" w:rsidRDefault="005176EE" w:rsidP="0029270B">
      <w:pPr>
        <w:spacing w:line="13" w:lineRule="exact"/>
        <w:rPr>
          <w:rFonts w:ascii="Times New Roman" w:hAnsi="Times New Roman" w:cs="Times New Roman"/>
          <w:sz w:val="28"/>
          <w:szCs w:val="28"/>
        </w:rPr>
      </w:pPr>
    </w:p>
    <w:p w:rsidR="005176EE" w:rsidRPr="001C4AE4" w:rsidRDefault="0029270B" w:rsidP="0029270B">
      <w:pPr>
        <w:spacing w:line="234" w:lineRule="auto"/>
        <w:rPr>
          <w:rFonts w:ascii="Times New Roman" w:hAnsi="Times New Roman" w:cs="Times New Roman"/>
          <w:sz w:val="28"/>
          <w:szCs w:val="28"/>
        </w:rPr>
      </w:pPr>
      <w:r>
        <w:rPr>
          <w:rFonts w:ascii="Times New Roman" w:hAnsi="Times New Roman" w:cs="Times New Roman"/>
          <w:sz w:val="28"/>
          <w:szCs w:val="28"/>
        </w:rPr>
        <w:t>1.5</w:t>
      </w:r>
      <w:r w:rsidR="005176EE" w:rsidRPr="001C4AE4">
        <w:rPr>
          <w:rFonts w:ascii="Times New Roman" w:hAnsi="Times New Roman" w:cs="Times New Roman"/>
          <w:sz w:val="28"/>
          <w:szCs w:val="28"/>
        </w:rPr>
        <w:t>. Уполномоченный орган принимает решение об утверждении документации по планировке территории, если такая документация:</w:t>
      </w:r>
    </w:p>
    <w:p w:rsidR="005176EE" w:rsidRPr="001C4AE4" w:rsidRDefault="0029270B" w:rsidP="00E46BE1">
      <w:pPr>
        <w:spacing w:line="234" w:lineRule="auto"/>
        <w:rPr>
          <w:rFonts w:ascii="Times New Roman" w:hAnsi="Times New Roman" w:cs="Times New Roman"/>
          <w:sz w:val="28"/>
          <w:szCs w:val="28"/>
        </w:rPr>
      </w:pPr>
      <w:r>
        <w:rPr>
          <w:rFonts w:ascii="Times New Roman" w:hAnsi="Times New Roman" w:cs="Times New Roman"/>
          <w:sz w:val="28"/>
          <w:szCs w:val="28"/>
        </w:rPr>
        <w:lastRenderedPageBreak/>
        <w:t>1.5</w:t>
      </w:r>
      <w:r w:rsidR="005176EE" w:rsidRPr="001C4AE4">
        <w:rPr>
          <w:rFonts w:ascii="Times New Roman" w:hAnsi="Times New Roman" w:cs="Times New Roman"/>
          <w:sz w:val="28"/>
          <w:szCs w:val="28"/>
        </w:rPr>
        <w:t>.1. предусматривает размещение</w:t>
      </w:r>
      <w:r w:rsidR="00134231">
        <w:rPr>
          <w:rFonts w:ascii="Times New Roman" w:hAnsi="Times New Roman" w:cs="Times New Roman"/>
          <w:sz w:val="28"/>
          <w:szCs w:val="28"/>
        </w:rPr>
        <w:t xml:space="preserve"> объектов местного значения Новосельцевского сельского поселения</w:t>
      </w:r>
      <w:r w:rsidR="005176EE" w:rsidRPr="001C4AE4">
        <w:rPr>
          <w:rFonts w:ascii="Times New Roman" w:hAnsi="Times New Roman" w:cs="Times New Roman"/>
          <w:sz w:val="28"/>
          <w:szCs w:val="28"/>
        </w:rPr>
        <w:t>;</w:t>
      </w:r>
    </w:p>
    <w:p w:rsidR="005176EE" w:rsidRPr="001C4AE4" w:rsidRDefault="005176EE" w:rsidP="005176EE">
      <w:pPr>
        <w:spacing w:line="13" w:lineRule="exact"/>
        <w:jc w:val="both"/>
        <w:rPr>
          <w:rFonts w:ascii="Times New Roman" w:hAnsi="Times New Roman" w:cs="Times New Roman"/>
          <w:sz w:val="28"/>
          <w:szCs w:val="28"/>
        </w:rPr>
      </w:pPr>
    </w:p>
    <w:p w:rsidR="005176EE" w:rsidRPr="001C4AE4" w:rsidRDefault="0029270B" w:rsidP="00134231">
      <w:pPr>
        <w:spacing w:line="236" w:lineRule="auto"/>
        <w:jc w:val="both"/>
        <w:rPr>
          <w:rFonts w:ascii="Times New Roman" w:hAnsi="Times New Roman" w:cs="Times New Roman"/>
          <w:sz w:val="28"/>
          <w:szCs w:val="28"/>
        </w:rPr>
      </w:pPr>
      <w:r>
        <w:rPr>
          <w:rFonts w:ascii="Times New Roman" w:hAnsi="Times New Roman" w:cs="Times New Roman"/>
          <w:sz w:val="28"/>
          <w:szCs w:val="28"/>
        </w:rPr>
        <w:t>1.5</w:t>
      </w:r>
      <w:r w:rsidR="005176EE" w:rsidRPr="001C4AE4">
        <w:rPr>
          <w:rFonts w:ascii="Times New Roman" w:hAnsi="Times New Roman" w:cs="Times New Roman"/>
          <w:sz w:val="28"/>
          <w:szCs w:val="28"/>
        </w:rPr>
        <w:t>.2. предусматривает размещение иных объектов капитального строительства в границах поселения, за исключением случаев, указанных в частях 2 — 4.2 и 5.2 статьи 45 Градостроительного кодекса Российской Федерации;</w:t>
      </w:r>
    </w:p>
    <w:p w:rsidR="00CC41B2" w:rsidRDefault="0029270B" w:rsidP="00CC41B2">
      <w:pPr>
        <w:tabs>
          <w:tab w:val="left" w:pos="3740"/>
          <w:tab w:val="left" w:pos="5220"/>
          <w:tab w:val="left" w:pos="6400"/>
          <w:tab w:val="left" w:pos="7580"/>
          <w:tab w:val="left" w:pos="8760"/>
        </w:tabs>
        <w:jc w:val="both"/>
        <w:rPr>
          <w:rFonts w:ascii="Times New Roman" w:hAnsi="Times New Roman" w:cs="Times New Roman"/>
          <w:sz w:val="28"/>
          <w:szCs w:val="28"/>
        </w:rPr>
      </w:pPr>
      <w:r>
        <w:rPr>
          <w:rFonts w:ascii="Times New Roman" w:hAnsi="Times New Roman" w:cs="Times New Roman"/>
          <w:sz w:val="28"/>
          <w:szCs w:val="28"/>
        </w:rPr>
        <w:t>1.5</w:t>
      </w:r>
      <w:r w:rsidR="005176EE" w:rsidRPr="001C4AE4">
        <w:rPr>
          <w:rFonts w:ascii="Times New Roman" w:hAnsi="Times New Roman" w:cs="Times New Roman"/>
          <w:sz w:val="28"/>
          <w:szCs w:val="28"/>
        </w:rPr>
        <w:t>.3.  предусматривает</w:t>
      </w:r>
      <w:r w:rsidR="005176EE" w:rsidRPr="001C4AE4">
        <w:rPr>
          <w:rFonts w:ascii="Times New Roman" w:hAnsi="Times New Roman" w:cs="Times New Roman"/>
          <w:sz w:val="28"/>
          <w:szCs w:val="28"/>
        </w:rPr>
        <w:tab/>
        <w:t>размещение объектов</w:t>
      </w:r>
      <w:r w:rsidR="00056C35">
        <w:rPr>
          <w:rFonts w:ascii="Times New Roman" w:hAnsi="Times New Roman" w:cs="Times New Roman"/>
          <w:sz w:val="28"/>
          <w:szCs w:val="28"/>
        </w:rPr>
        <w:t xml:space="preserve"> </w:t>
      </w:r>
      <w:r w:rsidR="005176EE" w:rsidRPr="001C4AE4">
        <w:rPr>
          <w:rFonts w:ascii="Times New Roman" w:hAnsi="Times New Roman" w:cs="Times New Roman"/>
          <w:sz w:val="28"/>
          <w:szCs w:val="28"/>
        </w:rPr>
        <w:t xml:space="preserve">местного </w:t>
      </w:r>
      <w:r w:rsidR="005176EE" w:rsidRPr="001C4AE4">
        <w:rPr>
          <w:rFonts w:ascii="Times New Roman" w:hAnsi="Times New Roman" w:cs="Times New Roman"/>
          <w:sz w:val="28"/>
          <w:szCs w:val="28"/>
        </w:rPr>
        <w:tab/>
        <w:t>значения поселения, финансирование строительства, реконструкции которого осуществляется полностью за счет средств местного б</w:t>
      </w:r>
      <w:r w:rsidR="00056C35">
        <w:rPr>
          <w:rFonts w:ascii="Times New Roman" w:hAnsi="Times New Roman" w:cs="Times New Roman"/>
          <w:sz w:val="28"/>
          <w:szCs w:val="28"/>
        </w:rPr>
        <w:t>юджета.</w:t>
      </w:r>
    </w:p>
    <w:p w:rsidR="005176EE" w:rsidRPr="001C4AE4" w:rsidRDefault="0029270B" w:rsidP="00CC41B2">
      <w:pPr>
        <w:tabs>
          <w:tab w:val="left" w:pos="3740"/>
          <w:tab w:val="left" w:pos="5220"/>
          <w:tab w:val="left" w:pos="6400"/>
          <w:tab w:val="left" w:pos="7580"/>
          <w:tab w:val="left" w:pos="8760"/>
        </w:tabs>
        <w:jc w:val="both"/>
        <w:rPr>
          <w:rFonts w:ascii="Times New Roman" w:hAnsi="Times New Roman" w:cs="Times New Roman"/>
          <w:sz w:val="28"/>
          <w:szCs w:val="28"/>
        </w:rPr>
      </w:pPr>
      <w:r>
        <w:rPr>
          <w:rFonts w:ascii="Times New Roman" w:hAnsi="Times New Roman" w:cs="Times New Roman"/>
          <w:sz w:val="28"/>
          <w:szCs w:val="28"/>
        </w:rPr>
        <w:t>1.5</w:t>
      </w:r>
      <w:r w:rsidR="005176EE" w:rsidRPr="001C4AE4">
        <w:rPr>
          <w:rFonts w:ascii="Times New Roman" w:hAnsi="Times New Roman" w:cs="Times New Roman"/>
          <w:sz w:val="28"/>
          <w:szCs w:val="28"/>
        </w:rPr>
        <w:t>.4. подготовлена лицами, указанными в части 1.1 статьи 45 Градостроительного кодекса Российской Федерации.</w:t>
      </w:r>
    </w:p>
    <w:p w:rsidR="005176EE" w:rsidRPr="001C4AE4" w:rsidRDefault="0029270B" w:rsidP="00CC41B2">
      <w:pPr>
        <w:spacing w:line="237" w:lineRule="auto"/>
        <w:jc w:val="both"/>
        <w:rPr>
          <w:rFonts w:ascii="Times New Roman" w:hAnsi="Times New Roman" w:cs="Times New Roman"/>
          <w:sz w:val="28"/>
          <w:szCs w:val="28"/>
        </w:rPr>
      </w:pPr>
      <w:r>
        <w:rPr>
          <w:rFonts w:ascii="Times New Roman" w:hAnsi="Times New Roman" w:cs="Times New Roman"/>
          <w:sz w:val="28"/>
          <w:szCs w:val="28"/>
        </w:rPr>
        <w:t>1.6</w:t>
      </w:r>
      <w:r w:rsidR="005176EE" w:rsidRPr="001C4AE4">
        <w:rPr>
          <w:rFonts w:ascii="Times New Roman" w:hAnsi="Times New Roman" w:cs="Times New Roman"/>
          <w:sz w:val="28"/>
          <w:szCs w:val="28"/>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поселения функциональных зон.</w:t>
      </w:r>
    </w:p>
    <w:p w:rsidR="005176EE" w:rsidRPr="001C4AE4" w:rsidRDefault="005176EE" w:rsidP="00CC41B2">
      <w:pPr>
        <w:tabs>
          <w:tab w:val="left" w:pos="1982"/>
        </w:tabs>
        <w:spacing w:after="0" w:line="234" w:lineRule="auto"/>
        <w:ind w:right="1480"/>
        <w:jc w:val="center"/>
        <w:rPr>
          <w:rFonts w:ascii="Times New Roman" w:hAnsi="Times New Roman" w:cs="Times New Roman"/>
          <w:b/>
          <w:bCs/>
          <w:sz w:val="28"/>
          <w:szCs w:val="28"/>
        </w:rPr>
      </w:pPr>
      <w:r w:rsidRPr="001C4AE4">
        <w:rPr>
          <w:rFonts w:ascii="Times New Roman" w:hAnsi="Times New Roman" w:cs="Times New Roman"/>
          <w:b/>
          <w:bCs/>
          <w:sz w:val="28"/>
          <w:szCs w:val="28"/>
        </w:rPr>
        <w:t>Порядо</w:t>
      </w:r>
      <w:r w:rsidR="00CC41B2">
        <w:rPr>
          <w:rFonts w:ascii="Times New Roman" w:hAnsi="Times New Roman" w:cs="Times New Roman"/>
          <w:b/>
          <w:bCs/>
          <w:sz w:val="28"/>
          <w:szCs w:val="28"/>
        </w:rPr>
        <w:t xml:space="preserve">к принятия решения о подготовке </w:t>
      </w:r>
      <w:r w:rsidRPr="001C4AE4">
        <w:rPr>
          <w:rFonts w:ascii="Times New Roman" w:hAnsi="Times New Roman" w:cs="Times New Roman"/>
          <w:b/>
          <w:bCs/>
          <w:sz w:val="28"/>
          <w:szCs w:val="28"/>
        </w:rPr>
        <w:t>д</w:t>
      </w:r>
      <w:r w:rsidR="00CC41B2">
        <w:rPr>
          <w:rFonts w:ascii="Times New Roman" w:hAnsi="Times New Roman" w:cs="Times New Roman"/>
          <w:b/>
          <w:bCs/>
          <w:sz w:val="28"/>
          <w:szCs w:val="28"/>
        </w:rPr>
        <w:t xml:space="preserve">окументации по планировке </w:t>
      </w:r>
      <w:r w:rsidRPr="001C4AE4">
        <w:rPr>
          <w:rFonts w:ascii="Times New Roman" w:hAnsi="Times New Roman" w:cs="Times New Roman"/>
          <w:b/>
          <w:bCs/>
          <w:sz w:val="28"/>
          <w:szCs w:val="28"/>
        </w:rPr>
        <w:t>территории</w:t>
      </w:r>
    </w:p>
    <w:p w:rsidR="007B02FB" w:rsidRPr="002E6CCF" w:rsidRDefault="007B02FB" w:rsidP="007B02FB">
      <w:pPr>
        <w:spacing w:after="0" w:line="240" w:lineRule="auto"/>
        <w:ind w:firstLine="540"/>
        <w:jc w:val="both"/>
        <w:rPr>
          <w:rFonts w:ascii="Times New Roman" w:eastAsia="Times New Roman" w:hAnsi="Times New Roman" w:cs="Times New Roman"/>
          <w:sz w:val="28"/>
          <w:szCs w:val="28"/>
          <w:lang w:eastAsia="ru-RU"/>
        </w:rPr>
      </w:pPr>
      <w:r w:rsidRPr="007B02FB">
        <w:rPr>
          <w:rFonts w:ascii="Times New Roman" w:eastAsia="Times New Roman" w:hAnsi="Times New Roman" w:cs="Times New Roman"/>
          <w:sz w:val="28"/>
          <w:szCs w:val="28"/>
          <w:lang w:eastAsia="ru-RU"/>
        </w:rPr>
        <w:t>2.1.</w:t>
      </w:r>
      <w:r w:rsidRPr="002E6CCF">
        <w:rPr>
          <w:rFonts w:ascii="Times New Roman" w:eastAsia="Times New Roman"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6" w:history="1">
        <w:r w:rsidRPr="002E6CCF">
          <w:rPr>
            <w:rFonts w:ascii="Times New Roman" w:eastAsia="Times New Roman" w:hAnsi="Times New Roman" w:cs="Times New Roman"/>
            <w:color w:val="1A0DAB"/>
            <w:sz w:val="28"/>
            <w:szCs w:val="28"/>
            <w:u w:val="single"/>
            <w:lang w:eastAsia="ru-RU"/>
          </w:rPr>
          <w:t>частях 4</w:t>
        </w:r>
      </w:hyperlink>
      <w:r w:rsidRPr="002E6CCF">
        <w:rPr>
          <w:rFonts w:ascii="Times New Roman" w:eastAsia="Times New Roman" w:hAnsi="Times New Roman" w:cs="Times New Roman"/>
          <w:sz w:val="28"/>
          <w:szCs w:val="28"/>
          <w:lang w:eastAsia="ru-RU"/>
        </w:rPr>
        <w:t xml:space="preserve">, </w:t>
      </w:r>
      <w:hyperlink r:id="rId7" w:history="1">
        <w:r w:rsidRPr="002E6CCF">
          <w:rPr>
            <w:rFonts w:ascii="Times New Roman" w:eastAsia="Times New Roman" w:hAnsi="Times New Roman" w:cs="Times New Roman"/>
            <w:color w:val="1A0DAB"/>
            <w:sz w:val="28"/>
            <w:szCs w:val="28"/>
            <w:u w:val="single"/>
            <w:lang w:eastAsia="ru-RU"/>
          </w:rPr>
          <w:t>4.1</w:t>
        </w:r>
      </w:hyperlink>
      <w:r w:rsidRPr="002E6CCF">
        <w:rPr>
          <w:rFonts w:ascii="Times New Roman" w:eastAsia="Times New Roman" w:hAnsi="Times New Roman" w:cs="Times New Roman"/>
          <w:sz w:val="28"/>
          <w:szCs w:val="28"/>
          <w:lang w:eastAsia="ru-RU"/>
        </w:rPr>
        <w:t xml:space="preserve"> и </w:t>
      </w:r>
      <w:hyperlink r:id="rId8" w:history="1">
        <w:r w:rsidRPr="002E6CCF">
          <w:rPr>
            <w:rFonts w:ascii="Times New Roman" w:eastAsia="Times New Roman" w:hAnsi="Times New Roman" w:cs="Times New Roman"/>
            <w:color w:val="1A0DAB"/>
            <w:sz w:val="28"/>
            <w:szCs w:val="28"/>
            <w:u w:val="single"/>
            <w:lang w:eastAsia="ru-RU"/>
          </w:rPr>
          <w:t>5</w:t>
        </w:r>
      </w:hyperlink>
      <w:r w:rsidRPr="002E6CCF">
        <w:rPr>
          <w:rFonts w:ascii="Times New Roman" w:eastAsia="Times New Roman" w:hAnsi="Times New Roman" w:cs="Times New Roman"/>
          <w:sz w:val="28"/>
          <w:szCs w:val="28"/>
          <w:lang w:eastAsia="ru-RU"/>
        </w:rPr>
        <w:t xml:space="preserve"> - </w:t>
      </w:r>
      <w:hyperlink r:id="rId9" w:history="1">
        <w:r w:rsidRPr="002E6CCF">
          <w:rPr>
            <w:rFonts w:ascii="Times New Roman" w:eastAsia="Times New Roman" w:hAnsi="Times New Roman" w:cs="Times New Roman"/>
            <w:color w:val="1A0DAB"/>
            <w:sz w:val="28"/>
            <w:szCs w:val="28"/>
            <w:u w:val="single"/>
            <w:lang w:eastAsia="ru-RU"/>
          </w:rPr>
          <w:t>5.2</w:t>
        </w:r>
      </w:hyperlink>
      <w:r w:rsidRPr="007B02FB">
        <w:rPr>
          <w:rFonts w:ascii="Times New Roman" w:eastAsia="Times New Roman" w:hAnsi="Times New Roman" w:cs="Times New Roman"/>
          <w:sz w:val="28"/>
          <w:szCs w:val="28"/>
          <w:lang w:eastAsia="ru-RU"/>
        </w:rPr>
        <w:t xml:space="preserve"> </w:t>
      </w:r>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 xml:space="preserve">, подготовленной в том числе лицами, указанными в </w:t>
      </w:r>
      <w:hyperlink r:id="rId10" w:history="1">
        <w:r w:rsidRPr="002E6CCF">
          <w:rPr>
            <w:rFonts w:ascii="Times New Roman" w:eastAsia="Times New Roman" w:hAnsi="Times New Roman" w:cs="Times New Roman"/>
            <w:color w:val="1A0DAB"/>
            <w:sz w:val="28"/>
            <w:szCs w:val="28"/>
            <w:u w:val="single"/>
            <w:lang w:eastAsia="ru-RU"/>
          </w:rPr>
          <w:t>пунктах 3</w:t>
        </w:r>
      </w:hyperlink>
      <w:r w:rsidRPr="002E6CCF">
        <w:rPr>
          <w:rFonts w:ascii="Times New Roman" w:eastAsia="Times New Roman" w:hAnsi="Times New Roman" w:cs="Times New Roman"/>
          <w:sz w:val="28"/>
          <w:szCs w:val="28"/>
          <w:lang w:eastAsia="ru-RU"/>
        </w:rPr>
        <w:t xml:space="preserve"> и </w:t>
      </w:r>
      <w:hyperlink r:id="rId11" w:history="1">
        <w:r w:rsidRPr="002E6CCF">
          <w:rPr>
            <w:rFonts w:ascii="Times New Roman" w:eastAsia="Times New Roman" w:hAnsi="Times New Roman" w:cs="Times New Roman"/>
            <w:color w:val="1A0DAB"/>
            <w:sz w:val="28"/>
            <w:szCs w:val="28"/>
            <w:u w:val="single"/>
            <w:lang w:eastAsia="ru-RU"/>
          </w:rPr>
          <w:t>4 части 1.1</w:t>
        </w:r>
      </w:hyperlink>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7B02FB" w:rsidRPr="002E6CCF" w:rsidRDefault="007B02FB" w:rsidP="007B02FB">
      <w:pPr>
        <w:spacing w:after="0" w:line="240" w:lineRule="auto"/>
        <w:ind w:firstLine="540"/>
        <w:jc w:val="both"/>
        <w:rPr>
          <w:rFonts w:ascii="Times New Roman" w:eastAsia="Times New Roman" w:hAnsi="Times New Roman" w:cs="Times New Roman"/>
          <w:sz w:val="28"/>
          <w:szCs w:val="28"/>
          <w:lang w:eastAsia="ru-RU"/>
        </w:rPr>
      </w:pPr>
      <w:r w:rsidRPr="007B02FB">
        <w:rPr>
          <w:rFonts w:ascii="Times New Roman" w:eastAsia="Times New Roman" w:hAnsi="Times New Roman" w:cs="Times New Roman"/>
          <w:sz w:val="28"/>
          <w:szCs w:val="28"/>
          <w:lang w:eastAsia="ru-RU"/>
        </w:rPr>
        <w:t>2.2.</w:t>
      </w:r>
      <w:r w:rsidRPr="002E6CCF">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2" w:history="1">
        <w:r w:rsidRPr="007B02FB">
          <w:rPr>
            <w:rFonts w:ascii="Times New Roman" w:eastAsia="Times New Roman" w:hAnsi="Times New Roman" w:cs="Times New Roman"/>
            <w:color w:val="1A0DAB"/>
            <w:sz w:val="28"/>
            <w:szCs w:val="28"/>
            <w:u w:val="single"/>
            <w:lang w:eastAsia="ru-RU"/>
          </w:rPr>
          <w:t>части 1.1</w:t>
        </w:r>
      </w:hyperlink>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 xml:space="preserve">,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13" w:history="1">
        <w:r w:rsidRPr="007B02FB">
          <w:rPr>
            <w:rFonts w:ascii="Times New Roman" w:eastAsia="Times New Roman" w:hAnsi="Times New Roman" w:cs="Times New Roman"/>
            <w:color w:val="1A0DAB"/>
            <w:sz w:val="28"/>
            <w:szCs w:val="28"/>
            <w:u w:val="single"/>
            <w:lang w:eastAsia="ru-RU"/>
          </w:rPr>
          <w:t>частях 2</w:t>
        </w:r>
      </w:hyperlink>
      <w:r w:rsidRPr="002E6CCF">
        <w:rPr>
          <w:rFonts w:ascii="Times New Roman" w:eastAsia="Times New Roman" w:hAnsi="Times New Roman" w:cs="Times New Roman"/>
          <w:sz w:val="28"/>
          <w:szCs w:val="28"/>
          <w:lang w:eastAsia="ru-RU"/>
        </w:rPr>
        <w:t xml:space="preserve"> - </w:t>
      </w:r>
      <w:hyperlink r:id="rId14" w:history="1">
        <w:r w:rsidRPr="007B02FB">
          <w:rPr>
            <w:rFonts w:ascii="Times New Roman" w:eastAsia="Times New Roman" w:hAnsi="Times New Roman" w:cs="Times New Roman"/>
            <w:color w:val="1A0DAB"/>
            <w:sz w:val="28"/>
            <w:szCs w:val="28"/>
            <w:u w:val="single"/>
            <w:lang w:eastAsia="ru-RU"/>
          </w:rPr>
          <w:t>3.2</w:t>
        </w:r>
      </w:hyperlink>
      <w:r w:rsidRPr="002E6CCF">
        <w:rPr>
          <w:rFonts w:ascii="Times New Roman" w:eastAsia="Times New Roman" w:hAnsi="Times New Roman" w:cs="Times New Roman"/>
          <w:sz w:val="28"/>
          <w:szCs w:val="28"/>
          <w:lang w:eastAsia="ru-RU"/>
        </w:rPr>
        <w:t xml:space="preserve">, </w:t>
      </w:r>
      <w:hyperlink r:id="rId15" w:history="1">
        <w:r w:rsidRPr="007B02FB">
          <w:rPr>
            <w:rFonts w:ascii="Times New Roman" w:eastAsia="Times New Roman" w:hAnsi="Times New Roman" w:cs="Times New Roman"/>
            <w:color w:val="1A0DAB"/>
            <w:sz w:val="28"/>
            <w:szCs w:val="28"/>
            <w:u w:val="single"/>
            <w:lang w:eastAsia="ru-RU"/>
          </w:rPr>
          <w:t>4.1</w:t>
        </w:r>
      </w:hyperlink>
      <w:r w:rsidRPr="002E6CCF">
        <w:rPr>
          <w:rFonts w:ascii="Times New Roman" w:eastAsia="Times New Roman" w:hAnsi="Times New Roman" w:cs="Times New Roman"/>
          <w:sz w:val="28"/>
          <w:szCs w:val="28"/>
          <w:lang w:eastAsia="ru-RU"/>
        </w:rPr>
        <w:t xml:space="preserve">, </w:t>
      </w:r>
      <w:hyperlink r:id="rId16" w:history="1">
        <w:r w:rsidRPr="007B02FB">
          <w:rPr>
            <w:rFonts w:ascii="Times New Roman" w:eastAsia="Times New Roman" w:hAnsi="Times New Roman" w:cs="Times New Roman"/>
            <w:color w:val="1A0DAB"/>
            <w:sz w:val="28"/>
            <w:szCs w:val="28"/>
            <w:u w:val="single"/>
            <w:lang w:eastAsia="ru-RU"/>
          </w:rPr>
          <w:t>4.2</w:t>
        </w:r>
      </w:hyperlink>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w:t>
      </w:r>
    </w:p>
    <w:p w:rsidR="007B02FB" w:rsidRPr="002E6CCF" w:rsidRDefault="007B02FB" w:rsidP="007B02FB">
      <w:pPr>
        <w:spacing w:after="0" w:line="240" w:lineRule="auto"/>
        <w:ind w:firstLine="540"/>
        <w:jc w:val="both"/>
        <w:rPr>
          <w:rFonts w:ascii="Times New Roman" w:eastAsia="Times New Roman" w:hAnsi="Times New Roman" w:cs="Times New Roman"/>
          <w:sz w:val="28"/>
          <w:szCs w:val="28"/>
          <w:lang w:eastAsia="ru-RU"/>
        </w:rPr>
      </w:pPr>
      <w:r w:rsidRPr="007B02FB">
        <w:rPr>
          <w:rFonts w:ascii="Times New Roman" w:eastAsia="Times New Roman" w:hAnsi="Times New Roman" w:cs="Times New Roman"/>
          <w:sz w:val="28"/>
          <w:szCs w:val="28"/>
          <w:lang w:eastAsia="ru-RU"/>
        </w:rPr>
        <w:t>2.3.</w:t>
      </w:r>
      <w:r w:rsidRPr="002E6CCF">
        <w:rPr>
          <w:rFonts w:ascii="Times New Roman" w:eastAsia="Times New Roman" w:hAnsi="Times New Roman" w:cs="Times New Roman"/>
          <w:sz w:val="28"/>
          <w:szCs w:val="28"/>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w:t>
      </w:r>
      <w:r w:rsidRPr="002E6CCF">
        <w:rPr>
          <w:rFonts w:ascii="Times New Roman" w:eastAsia="Times New Roman" w:hAnsi="Times New Roman" w:cs="Times New Roman"/>
          <w:sz w:val="28"/>
          <w:szCs w:val="28"/>
          <w:lang w:eastAsia="ru-RU"/>
        </w:rPr>
        <w:lastRenderedPageBreak/>
        <w:t>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B02FB" w:rsidRPr="002E6CCF" w:rsidRDefault="007B02FB" w:rsidP="007B02FB">
      <w:pPr>
        <w:spacing w:after="0" w:line="240" w:lineRule="auto"/>
        <w:ind w:firstLine="540"/>
        <w:jc w:val="both"/>
        <w:rPr>
          <w:rFonts w:ascii="Times New Roman" w:eastAsia="Times New Roman" w:hAnsi="Times New Roman" w:cs="Times New Roman"/>
          <w:sz w:val="28"/>
          <w:szCs w:val="28"/>
          <w:lang w:eastAsia="ru-RU"/>
        </w:rPr>
      </w:pPr>
      <w:r w:rsidRPr="007B02FB">
        <w:rPr>
          <w:rFonts w:ascii="Times New Roman" w:eastAsia="Times New Roman" w:hAnsi="Times New Roman" w:cs="Times New Roman"/>
          <w:sz w:val="28"/>
          <w:szCs w:val="28"/>
          <w:lang w:eastAsia="ru-RU"/>
        </w:rPr>
        <w:t>2.4.</w:t>
      </w:r>
      <w:r w:rsidRPr="002E6CCF">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7" w:history="1">
        <w:r w:rsidRPr="007B02FB">
          <w:rPr>
            <w:rFonts w:ascii="Times New Roman" w:eastAsia="Times New Roman" w:hAnsi="Times New Roman" w:cs="Times New Roman"/>
            <w:color w:val="1A0DAB"/>
            <w:sz w:val="28"/>
            <w:szCs w:val="28"/>
            <w:u w:val="single"/>
            <w:lang w:eastAsia="ru-RU"/>
          </w:rPr>
          <w:t>части 1.1</w:t>
        </w:r>
      </w:hyperlink>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 xml:space="preserve">, и утверждают документацию по планировке территории в границах поселения, городского округа, за исключением случаев, указанных в </w:t>
      </w:r>
      <w:hyperlink r:id="rId18" w:history="1">
        <w:r w:rsidRPr="007B02FB">
          <w:rPr>
            <w:rFonts w:ascii="Times New Roman" w:eastAsia="Times New Roman" w:hAnsi="Times New Roman" w:cs="Times New Roman"/>
            <w:color w:val="1A0DAB"/>
            <w:sz w:val="28"/>
            <w:szCs w:val="28"/>
            <w:u w:val="single"/>
            <w:lang w:eastAsia="ru-RU"/>
          </w:rPr>
          <w:t>частях 2</w:t>
        </w:r>
      </w:hyperlink>
      <w:r w:rsidRPr="002E6CCF">
        <w:rPr>
          <w:rFonts w:ascii="Times New Roman" w:eastAsia="Times New Roman" w:hAnsi="Times New Roman" w:cs="Times New Roman"/>
          <w:sz w:val="28"/>
          <w:szCs w:val="28"/>
          <w:lang w:eastAsia="ru-RU"/>
        </w:rPr>
        <w:t xml:space="preserve"> - </w:t>
      </w:r>
      <w:hyperlink r:id="rId19" w:history="1">
        <w:r w:rsidRPr="007B02FB">
          <w:rPr>
            <w:rFonts w:ascii="Times New Roman" w:eastAsia="Times New Roman" w:hAnsi="Times New Roman" w:cs="Times New Roman"/>
            <w:color w:val="1A0DAB"/>
            <w:sz w:val="28"/>
            <w:szCs w:val="28"/>
            <w:u w:val="single"/>
            <w:lang w:eastAsia="ru-RU"/>
          </w:rPr>
          <w:t>4.2</w:t>
        </w:r>
      </w:hyperlink>
      <w:r w:rsidRPr="002E6CCF">
        <w:rPr>
          <w:rFonts w:ascii="Times New Roman" w:eastAsia="Times New Roman" w:hAnsi="Times New Roman" w:cs="Times New Roman"/>
          <w:sz w:val="28"/>
          <w:szCs w:val="28"/>
          <w:lang w:eastAsia="ru-RU"/>
        </w:rPr>
        <w:t xml:space="preserve">, </w:t>
      </w:r>
      <w:hyperlink w:anchor="p4" w:history="1">
        <w:r w:rsidRPr="007B02FB">
          <w:rPr>
            <w:rFonts w:ascii="Times New Roman" w:eastAsia="Times New Roman" w:hAnsi="Times New Roman" w:cs="Times New Roman"/>
            <w:color w:val="1A0DAB"/>
            <w:sz w:val="28"/>
            <w:szCs w:val="28"/>
            <w:u w:val="single"/>
            <w:lang w:eastAsia="ru-RU"/>
          </w:rPr>
          <w:t>5.2</w:t>
        </w:r>
      </w:hyperlink>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 xml:space="preserve">, с учетом особенностей, указанных в </w:t>
      </w:r>
      <w:hyperlink w:anchor="p2" w:history="1">
        <w:r w:rsidRPr="007B02FB">
          <w:rPr>
            <w:rFonts w:ascii="Times New Roman" w:eastAsia="Times New Roman" w:hAnsi="Times New Roman" w:cs="Times New Roman"/>
            <w:color w:val="1A0DAB"/>
            <w:sz w:val="28"/>
            <w:szCs w:val="28"/>
            <w:u w:val="single"/>
            <w:lang w:eastAsia="ru-RU"/>
          </w:rPr>
          <w:t>части 5.1</w:t>
        </w:r>
      </w:hyperlink>
      <w:r w:rsidRPr="002E6CCF">
        <w:rPr>
          <w:rFonts w:ascii="Times New Roman" w:eastAsia="Times New Roman" w:hAnsi="Times New Roman" w:cs="Times New Roman"/>
          <w:sz w:val="28"/>
          <w:szCs w:val="28"/>
          <w:lang w:eastAsia="ru-RU"/>
        </w:rPr>
        <w:t xml:space="preserve"> статьи</w:t>
      </w:r>
      <w:r w:rsidRPr="007B02FB">
        <w:rPr>
          <w:rFonts w:ascii="Times New Roman" w:eastAsia="Times New Roman" w:hAnsi="Times New Roman" w:cs="Times New Roman"/>
          <w:sz w:val="28"/>
          <w:szCs w:val="28"/>
          <w:lang w:eastAsia="ru-RU"/>
        </w:rPr>
        <w:t xml:space="preserve"> 45 Градостроительного Кодекса</w:t>
      </w:r>
      <w:r w:rsidRPr="002E6CCF">
        <w:rPr>
          <w:rFonts w:ascii="Times New Roman" w:eastAsia="Times New Roman" w:hAnsi="Times New Roman" w:cs="Times New Roman"/>
          <w:sz w:val="28"/>
          <w:szCs w:val="28"/>
          <w:lang w:eastAsia="ru-RU"/>
        </w:rPr>
        <w:t>.</w:t>
      </w:r>
    </w:p>
    <w:p w:rsidR="007B02FB" w:rsidRPr="002E6CCF" w:rsidRDefault="007B02FB" w:rsidP="007B02FB">
      <w:pPr>
        <w:spacing w:after="0" w:line="240" w:lineRule="auto"/>
        <w:ind w:firstLine="540"/>
        <w:jc w:val="both"/>
        <w:rPr>
          <w:rFonts w:ascii="Times New Roman" w:eastAsia="Times New Roman" w:hAnsi="Times New Roman" w:cs="Times New Roman"/>
          <w:sz w:val="28"/>
          <w:szCs w:val="28"/>
          <w:lang w:eastAsia="ru-RU"/>
        </w:rPr>
      </w:pPr>
      <w:bookmarkStart w:id="0" w:name="p2"/>
      <w:bookmarkEnd w:id="0"/>
      <w:r w:rsidRPr="007B02FB">
        <w:rPr>
          <w:rFonts w:ascii="Times New Roman" w:eastAsia="Times New Roman" w:hAnsi="Times New Roman" w:cs="Times New Roman"/>
          <w:sz w:val="28"/>
          <w:szCs w:val="28"/>
          <w:lang w:eastAsia="ru-RU"/>
        </w:rPr>
        <w:t>2.5.</w:t>
      </w:r>
      <w:r w:rsidRPr="002E6CCF">
        <w:rPr>
          <w:rFonts w:ascii="Times New Roman" w:eastAsia="Times New Roman" w:hAnsi="Times New Roman" w:cs="Times New Roman"/>
          <w:sz w:val="28"/>
          <w:szCs w:val="28"/>
          <w:lang w:eastAsia="ru-RU"/>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B02FB" w:rsidRPr="002E6CCF" w:rsidRDefault="007B02FB" w:rsidP="007B02FB">
      <w:pPr>
        <w:spacing w:after="0" w:line="240" w:lineRule="auto"/>
        <w:ind w:firstLine="540"/>
        <w:jc w:val="both"/>
        <w:rPr>
          <w:rFonts w:ascii="Times New Roman" w:eastAsia="Times New Roman" w:hAnsi="Times New Roman" w:cs="Times New Roman"/>
          <w:sz w:val="28"/>
          <w:szCs w:val="28"/>
          <w:lang w:eastAsia="ru-RU"/>
        </w:rPr>
      </w:pPr>
      <w:bookmarkStart w:id="1" w:name="p4"/>
      <w:bookmarkEnd w:id="1"/>
      <w:r w:rsidRPr="007B02FB">
        <w:rPr>
          <w:rFonts w:ascii="Times New Roman" w:eastAsia="Times New Roman" w:hAnsi="Times New Roman" w:cs="Times New Roman"/>
          <w:sz w:val="28"/>
          <w:szCs w:val="28"/>
          <w:lang w:eastAsia="ru-RU"/>
        </w:rPr>
        <w:t>2.6.</w:t>
      </w:r>
      <w:r w:rsidRPr="002E6CCF">
        <w:rPr>
          <w:rFonts w:ascii="Times New Roman" w:eastAsia="Times New Roman" w:hAnsi="Times New Roman" w:cs="Times New Roman"/>
          <w:sz w:val="28"/>
          <w:szCs w:val="28"/>
          <w:lang w:eastAsia="ru-RU"/>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0" w:history="1">
        <w:r w:rsidRPr="007B02FB">
          <w:rPr>
            <w:rFonts w:ascii="Times New Roman" w:eastAsia="Times New Roman" w:hAnsi="Times New Roman" w:cs="Times New Roman"/>
            <w:color w:val="1A0DAB"/>
            <w:sz w:val="28"/>
            <w:szCs w:val="28"/>
            <w:u w:val="single"/>
            <w:lang w:eastAsia="ru-RU"/>
          </w:rPr>
          <w:t>разногласий</w:t>
        </w:r>
      </w:hyperlink>
      <w:r w:rsidRPr="002E6CCF">
        <w:rPr>
          <w:rFonts w:ascii="Times New Roman" w:eastAsia="Times New Roman" w:hAnsi="Times New Roman" w:cs="Times New Roman"/>
          <w:sz w:val="28"/>
          <w:szCs w:val="28"/>
          <w:lang w:eastAsia="ru-RU"/>
        </w:rPr>
        <w:t xml:space="preserve"> </w:t>
      </w:r>
      <w:r w:rsidRPr="002E6CCF">
        <w:rPr>
          <w:rFonts w:ascii="Times New Roman" w:eastAsia="Times New Roman" w:hAnsi="Times New Roman" w:cs="Times New Roman"/>
          <w:sz w:val="28"/>
          <w:szCs w:val="28"/>
          <w:lang w:eastAsia="ru-RU"/>
        </w:rPr>
        <w:lastRenderedPageBreak/>
        <w:t>согласительной комиссией, требования к составу и порядку работы которой устанавливаются Правительством Российской Федерации.</w:t>
      </w:r>
    </w:p>
    <w:p w:rsidR="007B02FB" w:rsidRDefault="007B02FB" w:rsidP="007B02FB"/>
    <w:p w:rsidR="005176EE" w:rsidRPr="001C4AE4" w:rsidRDefault="005176EE" w:rsidP="00A82DC7">
      <w:pPr>
        <w:tabs>
          <w:tab w:val="left" w:pos="2420"/>
        </w:tabs>
        <w:jc w:val="center"/>
        <w:rPr>
          <w:rFonts w:ascii="Times New Roman" w:eastAsia="Arial" w:hAnsi="Times New Roman" w:cs="Times New Roman"/>
          <w:sz w:val="28"/>
          <w:szCs w:val="28"/>
        </w:rPr>
      </w:pPr>
      <w:r w:rsidRPr="001C4AE4">
        <w:rPr>
          <w:rFonts w:ascii="Times New Roman" w:hAnsi="Times New Roman" w:cs="Times New Roman"/>
          <w:b/>
          <w:bCs/>
          <w:sz w:val="28"/>
          <w:szCs w:val="28"/>
        </w:rPr>
        <w:t>3.Согласование документации по планировке территории</w:t>
      </w:r>
    </w:p>
    <w:p w:rsidR="005176EE" w:rsidRPr="001C4AE4" w:rsidRDefault="005176EE" w:rsidP="00A82DC7">
      <w:pPr>
        <w:spacing w:line="250" w:lineRule="auto"/>
        <w:jc w:val="both"/>
        <w:rPr>
          <w:rFonts w:ascii="Times New Roman" w:hAnsi="Times New Roman" w:cs="Times New Roman"/>
          <w:sz w:val="28"/>
          <w:szCs w:val="28"/>
        </w:rPr>
      </w:pPr>
      <w:r w:rsidRPr="001C4AE4">
        <w:rPr>
          <w:rFonts w:ascii="Times New Roman" w:hAnsi="Times New Roman" w:cs="Times New Roman"/>
          <w:sz w:val="28"/>
          <w:szCs w:val="28"/>
        </w:rPr>
        <w:t>3.1.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на согласование в согласующие органы:</w:t>
      </w:r>
    </w:p>
    <w:p w:rsidR="005176EE" w:rsidRPr="001C4AE4" w:rsidRDefault="005176EE" w:rsidP="00A82DC7">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3.1.1. в органы государственной власти, осуществляющие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w:t>
      </w:r>
      <w:r w:rsidR="00A82DC7">
        <w:rPr>
          <w:rFonts w:ascii="Times New Roman" w:hAnsi="Times New Roman" w:cs="Times New Roman"/>
          <w:sz w:val="28"/>
          <w:szCs w:val="28"/>
        </w:rPr>
        <w:t xml:space="preserve"> </w:t>
      </w:r>
      <w:r w:rsidRPr="001C4AE4">
        <w:rPr>
          <w:rFonts w:ascii="Times New Roman" w:hAnsi="Times New Roman" w:cs="Times New Roman"/>
          <w:sz w:val="28"/>
          <w:szCs w:val="28"/>
        </w:rPr>
        <w:t>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176EE" w:rsidRPr="001C4AE4" w:rsidRDefault="005176EE" w:rsidP="00E065DA">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3.1.2. в исполнительный орган государственной власти или орган местного самоуправления, в ведении которого находится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5176EE" w:rsidRPr="001C4AE4" w:rsidRDefault="005176EE" w:rsidP="00E065DA">
      <w:pPr>
        <w:spacing w:line="236" w:lineRule="auto"/>
        <w:jc w:val="both"/>
        <w:rPr>
          <w:rFonts w:ascii="Times New Roman" w:hAnsi="Times New Roman" w:cs="Times New Roman"/>
          <w:sz w:val="28"/>
          <w:szCs w:val="28"/>
        </w:rPr>
      </w:pPr>
      <w:r w:rsidRPr="001C4AE4">
        <w:rPr>
          <w:rFonts w:ascii="Times New Roman" w:hAnsi="Times New Roman" w:cs="Times New Roman"/>
          <w:sz w:val="28"/>
          <w:szCs w:val="28"/>
        </w:rPr>
        <w:t>3.1.3. владельцу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CE7CBD" w:rsidRDefault="00E065DA" w:rsidP="00E065DA">
      <w:pPr>
        <w:spacing w:line="237" w:lineRule="auto"/>
        <w:jc w:val="both"/>
        <w:rPr>
          <w:rFonts w:ascii="Times New Roman" w:hAnsi="Times New Roman" w:cs="Times New Roman"/>
          <w:sz w:val="28"/>
          <w:szCs w:val="28"/>
        </w:rPr>
      </w:pPr>
      <w:r>
        <w:rPr>
          <w:rFonts w:ascii="Times New Roman" w:hAnsi="Times New Roman" w:cs="Times New Roman"/>
          <w:sz w:val="28"/>
          <w:szCs w:val="28"/>
        </w:rPr>
        <w:t>3.1.4</w:t>
      </w:r>
      <w:r w:rsidR="005176EE" w:rsidRPr="001C4AE4">
        <w:rPr>
          <w:rFonts w:ascii="Times New Roman" w:hAnsi="Times New Roman" w:cs="Times New Roman"/>
          <w:sz w:val="28"/>
          <w:szCs w:val="28"/>
        </w:rPr>
        <w:t xml:space="preserve">. </w:t>
      </w:r>
      <w:r w:rsidR="00CE7CBD" w:rsidRPr="00CE7CBD">
        <w:rPr>
          <w:rFonts w:ascii="Times New Roman" w:hAnsi="Times New Roman" w:cs="Times New Roman"/>
          <w:sz w:val="28"/>
          <w:szCs w:val="28"/>
        </w:rPr>
        <w:t>подлежит согласованию с органом государственной власти или</w:t>
      </w:r>
      <w:bookmarkStart w:id="2" w:name="_GoBack"/>
      <w:bookmarkEnd w:id="2"/>
      <w:r w:rsidR="00CE7CBD" w:rsidRPr="00CE7CBD">
        <w:rPr>
          <w:rFonts w:ascii="Times New Roman" w:hAnsi="Times New Roman" w:cs="Times New Roman"/>
          <w:sz w:val="28"/>
          <w:szCs w:val="28"/>
        </w:rPr>
        <w:t xml:space="preserve">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21" w:history="1">
        <w:r w:rsidR="00CE7CBD" w:rsidRPr="00CE7CBD">
          <w:rPr>
            <w:rStyle w:val="a3"/>
            <w:rFonts w:ascii="Times New Roman" w:hAnsi="Times New Roman" w:cs="Times New Roman"/>
            <w:color w:val="1A0DAB"/>
            <w:sz w:val="28"/>
            <w:szCs w:val="28"/>
          </w:rPr>
          <w:t>частью 22</w:t>
        </w:r>
      </w:hyperlink>
      <w:r w:rsidR="00CE7CBD" w:rsidRPr="00CE7CBD">
        <w:rPr>
          <w:rFonts w:ascii="Times New Roman" w:hAnsi="Times New Roman" w:cs="Times New Roman"/>
          <w:sz w:val="28"/>
          <w:szCs w:val="28"/>
        </w:rPr>
        <w:t xml:space="preserve"> </w:t>
      </w:r>
      <w:r w:rsidR="00CE7CBD">
        <w:rPr>
          <w:rFonts w:ascii="Times New Roman" w:hAnsi="Times New Roman" w:cs="Times New Roman"/>
          <w:sz w:val="28"/>
          <w:szCs w:val="28"/>
        </w:rPr>
        <w:t>статьи 45 Градостроительного Кодекса</w:t>
      </w:r>
      <w:r w:rsidR="00CE7CBD" w:rsidRPr="00CE7CBD">
        <w:rPr>
          <w:rFonts w:ascii="Times New Roman" w:hAnsi="Times New Roman" w:cs="Times New Roman"/>
          <w:sz w:val="28"/>
          <w:szCs w:val="28"/>
        </w:rPr>
        <w:t xml:space="preserve">. </w:t>
      </w:r>
      <w:r w:rsidR="00CE7CBD" w:rsidRPr="00CE7CBD">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176EE" w:rsidRPr="001C4AE4" w:rsidRDefault="005176EE" w:rsidP="00E065DA">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3.2. Предметом согласования документации по планировке территории с органами государственной власти и органами местного самоуправления, указанными в пунктах</w:t>
      </w:r>
      <w:r w:rsidR="00E065DA">
        <w:rPr>
          <w:rFonts w:ascii="Times New Roman" w:hAnsi="Times New Roman" w:cs="Times New Roman"/>
          <w:sz w:val="28"/>
          <w:szCs w:val="28"/>
        </w:rPr>
        <w:t xml:space="preserve"> 3.1.1 и </w:t>
      </w:r>
      <w:r w:rsidRPr="001C4AE4">
        <w:rPr>
          <w:rFonts w:ascii="Times New Roman" w:hAnsi="Times New Roman" w:cs="Times New Roman"/>
          <w:sz w:val="28"/>
          <w:szCs w:val="28"/>
        </w:rPr>
        <w:t xml:space="preserve">3.1.2 настоящего Порядка,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w:t>
      </w:r>
      <w:r w:rsidRPr="001C4AE4">
        <w:rPr>
          <w:rFonts w:ascii="Times New Roman" w:hAnsi="Times New Roman" w:cs="Times New Roman"/>
          <w:sz w:val="28"/>
          <w:szCs w:val="28"/>
        </w:rPr>
        <w:lastRenderedPageBreak/>
        <w:t>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5176EE" w:rsidRPr="001C4AE4" w:rsidRDefault="005176EE" w:rsidP="00E065DA">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3.3. Предметом согласования документации по планировке территории с владельцем автомобильной дороги, указанным в пункте 3.1.3. настоящего Порядка, является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176EE" w:rsidRPr="001C4AE4" w:rsidRDefault="005176EE" w:rsidP="00E065DA">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Основанием для отказа в согласовании документации по планировке территории, разработанной в целях размещения объектов местного значения, для размещения которых таким проектом предусмотрено изъятие земельных участков для муниципальных нужд, является следующее:</w:t>
      </w:r>
    </w:p>
    <w:p w:rsidR="005176EE" w:rsidRPr="001C4AE4" w:rsidRDefault="00E065DA" w:rsidP="00E065DA">
      <w:pPr>
        <w:spacing w:line="23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6EE" w:rsidRPr="001C4AE4">
        <w:rPr>
          <w:rFonts w:ascii="Times New Roman" w:hAnsi="Times New Roman" w:cs="Times New Roman"/>
          <w:sz w:val="28"/>
          <w:szCs w:val="28"/>
        </w:rPr>
        <w:t>проектом план</w:t>
      </w:r>
      <w:r>
        <w:rPr>
          <w:rFonts w:ascii="Times New Roman" w:hAnsi="Times New Roman" w:cs="Times New Roman"/>
          <w:sz w:val="28"/>
          <w:szCs w:val="28"/>
        </w:rPr>
        <w:t>ировки территории предусматривае</w:t>
      </w:r>
      <w:r w:rsidR="005176EE" w:rsidRPr="001C4AE4">
        <w:rPr>
          <w:rFonts w:ascii="Times New Roman" w:hAnsi="Times New Roman" w:cs="Times New Roman"/>
          <w:sz w:val="28"/>
          <w:szCs w:val="28"/>
        </w:rPr>
        <w:t>тся строительство, реконструкция объекта местного значения,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176EE" w:rsidRPr="001C4AE4" w:rsidRDefault="00E065DA" w:rsidP="00E065DA">
      <w:pPr>
        <w:spacing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6EE" w:rsidRPr="001C4AE4">
        <w:rPr>
          <w:rFonts w:ascii="Times New Roman" w:hAnsi="Times New Roman" w:cs="Times New Roman"/>
          <w:sz w:val="28"/>
          <w:szCs w:val="28"/>
        </w:rPr>
        <w:t>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5176EE" w:rsidRPr="001C4AE4" w:rsidRDefault="00E065DA" w:rsidP="00E065DA">
      <w:pPr>
        <w:spacing w:line="23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6EE" w:rsidRPr="001C4AE4">
        <w:rPr>
          <w:rFonts w:ascii="Times New Roman" w:hAnsi="Times New Roman" w:cs="Times New Roman"/>
          <w:sz w:val="28"/>
          <w:szCs w:val="28"/>
        </w:rPr>
        <w:t>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5176EE" w:rsidRPr="001C4AE4" w:rsidRDefault="005176EE" w:rsidP="00E065DA">
      <w:pPr>
        <w:spacing w:line="236" w:lineRule="auto"/>
        <w:jc w:val="both"/>
        <w:rPr>
          <w:rFonts w:ascii="Times New Roman" w:hAnsi="Times New Roman" w:cs="Times New Roman"/>
          <w:sz w:val="28"/>
          <w:szCs w:val="28"/>
        </w:rPr>
      </w:pPr>
      <w:r w:rsidRPr="001C4AE4">
        <w:rPr>
          <w:rFonts w:ascii="Times New Roman" w:hAnsi="Times New Roman" w:cs="Times New Roman"/>
          <w:sz w:val="28"/>
          <w:szCs w:val="28"/>
        </w:rPr>
        <w:t>3.5. Главы поселений, указанные в пункте 3.1.4 настоящего Порядка, рассматривают поступившую им на согласование документацию по пл</w:t>
      </w:r>
      <w:r w:rsidR="006C3B31">
        <w:rPr>
          <w:rFonts w:ascii="Times New Roman" w:hAnsi="Times New Roman" w:cs="Times New Roman"/>
          <w:sz w:val="28"/>
          <w:szCs w:val="28"/>
        </w:rPr>
        <w:t xml:space="preserve">анировке территории в </w:t>
      </w:r>
      <w:r w:rsidR="008128A0">
        <w:rPr>
          <w:rFonts w:ascii="Times New Roman" w:hAnsi="Times New Roman" w:cs="Times New Roman"/>
          <w:sz w:val="28"/>
          <w:szCs w:val="28"/>
        </w:rPr>
        <w:t>течение 15</w:t>
      </w:r>
      <w:r w:rsidRPr="001C4AE4">
        <w:rPr>
          <w:rFonts w:ascii="Times New Roman" w:hAnsi="Times New Roman" w:cs="Times New Roman"/>
          <w:sz w:val="28"/>
          <w:szCs w:val="28"/>
        </w:rPr>
        <w:t xml:space="preserve"> рабочих дней со дня поступления указанной документации.</w:t>
      </w:r>
    </w:p>
    <w:p w:rsidR="005176EE" w:rsidRPr="001C4AE4" w:rsidRDefault="006C3B31" w:rsidP="006C3B31">
      <w:pPr>
        <w:tabs>
          <w:tab w:val="left" w:pos="1234"/>
        </w:tabs>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5176EE" w:rsidRPr="001C4AE4">
        <w:rPr>
          <w:rFonts w:ascii="Times New Roman" w:hAnsi="Times New Roman" w:cs="Times New Roman"/>
          <w:sz w:val="28"/>
          <w:szCs w:val="28"/>
        </w:rPr>
        <w:t>случае, если по истечении срока, указанного в абзаце первом настоящего пункта, главами поселений не представлены возражения относительно документации по планировке территории, такая документация считается согласованной.</w:t>
      </w:r>
    </w:p>
    <w:p w:rsidR="008128A0" w:rsidRDefault="008128A0" w:rsidP="006C3B31">
      <w:pPr>
        <w:spacing w:line="238" w:lineRule="auto"/>
        <w:jc w:val="both"/>
        <w:rPr>
          <w:rFonts w:ascii="Times New Roman" w:hAnsi="Times New Roman" w:cs="Times New Roman"/>
          <w:sz w:val="28"/>
          <w:szCs w:val="28"/>
        </w:rPr>
      </w:pPr>
    </w:p>
    <w:p w:rsidR="005176EE" w:rsidRPr="001C4AE4" w:rsidRDefault="005176EE" w:rsidP="006C3B31">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3.6. В случае отказа в согласовании документации по планировке территории одним или несколькими главами поселений, указанных в пункте 3.1.4 настоящего Порядка, уполномоч</w:t>
      </w:r>
      <w:r w:rsidR="006C3B31">
        <w:rPr>
          <w:rFonts w:ascii="Times New Roman" w:hAnsi="Times New Roman" w:cs="Times New Roman"/>
          <w:sz w:val="28"/>
          <w:szCs w:val="28"/>
        </w:rPr>
        <w:t>енный орган направляет в А</w:t>
      </w:r>
      <w:r w:rsidRPr="001C4AE4">
        <w:rPr>
          <w:rFonts w:ascii="Times New Roman" w:hAnsi="Times New Roman" w:cs="Times New Roman"/>
          <w:sz w:val="28"/>
          <w:szCs w:val="28"/>
        </w:rPr>
        <w:t>д</w:t>
      </w:r>
      <w:r w:rsidR="006C3B31">
        <w:rPr>
          <w:rFonts w:ascii="Times New Roman" w:hAnsi="Times New Roman" w:cs="Times New Roman"/>
          <w:sz w:val="28"/>
          <w:szCs w:val="28"/>
        </w:rPr>
        <w:t xml:space="preserve">министрацию Новосельцевского сельского поселения </w:t>
      </w:r>
      <w:r w:rsidRPr="001C4AE4">
        <w:rPr>
          <w:rFonts w:ascii="Times New Roman" w:hAnsi="Times New Roman" w:cs="Times New Roman"/>
          <w:sz w:val="28"/>
          <w:szCs w:val="28"/>
        </w:rPr>
        <w:t xml:space="preserve">обращение о необходимости создания согласительной комиссии с приложением документации по планировке территории, писем, </w:t>
      </w:r>
      <w:r w:rsidRPr="001C4AE4">
        <w:rPr>
          <w:rFonts w:ascii="Times New Roman" w:hAnsi="Times New Roman" w:cs="Times New Roman"/>
          <w:sz w:val="28"/>
          <w:szCs w:val="28"/>
        </w:rPr>
        <w:lastRenderedPageBreak/>
        <w:t>полученных по результатам согласования, таблицы разногласий по замечаниям глав поселений, указанных в пункте 3.1.4 настоящего Порядка, послужившими основаниями для отказа в согласовании документации по планировке территории, с обоснованием своей позиции.</w:t>
      </w:r>
    </w:p>
    <w:p w:rsidR="005176EE" w:rsidRPr="001C4AE4" w:rsidRDefault="005176EE" w:rsidP="006C3B31">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 xml:space="preserve">Утверждение документации по планировке территории в данном </w:t>
      </w:r>
      <w:r w:rsidR="006C3B31">
        <w:rPr>
          <w:rFonts w:ascii="Times New Roman" w:hAnsi="Times New Roman" w:cs="Times New Roman"/>
          <w:sz w:val="28"/>
          <w:szCs w:val="28"/>
        </w:rPr>
        <w:t xml:space="preserve">случае осуществляется Администрацией Новосельцевского сельского поселения </w:t>
      </w:r>
      <w:r w:rsidRPr="001C4AE4">
        <w:rPr>
          <w:rFonts w:ascii="Times New Roman" w:hAnsi="Times New Roman" w:cs="Times New Roman"/>
          <w:sz w:val="28"/>
          <w:szCs w:val="28"/>
        </w:rPr>
        <w:t>с учетом результатов рассмотрения разногласий согласительной комиссией, требования к составу и порядку работы которой устанавливают</w:t>
      </w:r>
      <w:r w:rsidR="006C3B31">
        <w:rPr>
          <w:rFonts w:ascii="Times New Roman" w:hAnsi="Times New Roman" w:cs="Times New Roman"/>
          <w:sz w:val="28"/>
          <w:szCs w:val="28"/>
        </w:rPr>
        <w:t>ся постановлением Правительства</w:t>
      </w:r>
      <w:r w:rsidRPr="001C4AE4">
        <w:rPr>
          <w:rFonts w:ascii="Times New Roman" w:hAnsi="Times New Roman" w:cs="Times New Roman"/>
          <w:sz w:val="28"/>
          <w:szCs w:val="28"/>
        </w:rPr>
        <w:t xml:space="preserve"> Российской Федерации.</w:t>
      </w:r>
    </w:p>
    <w:p w:rsidR="005176EE" w:rsidRPr="006C3B31" w:rsidRDefault="005176EE" w:rsidP="006C3B31">
      <w:pPr>
        <w:pStyle w:val="a4"/>
        <w:numPr>
          <w:ilvl w:val="0"/>
          <w:numId w:val="13"/>
        </w:numPr>
        <w:tabs>
          <w:tab w:val="left" w:pos="1400"/>
        </w:tabs>
        <w:spacing w:after="0" w:line="240" w:lineRule="auto"/>
        <w:rPr>
          <w:rFonts w:ascii="Times New Roman" w:eastAsia="Arial" w:hAnsi="Times New Roman" w:cs="Times New Roman"/>
          <w:sz w:val="28"/>
          <w:szCs w:val="28"/>
        </w:rPr>
      </w:pPr>
      <w:r w:rsidRPr="006C3B31">
        <w:rPr>
          <w:rFonts w:ascii="Times New Roman" w:hAnsi="Times New Roman" w:cs="Times New Roman"/>
          <w:b/>
          <w:bCs/>
          <w:sz w:val="28"/>
          <w:szCs w:val="28"/>
        </w:rPr>
        <w:t>Порядок принятия решения об утверждении документации по планировке территории</w:t>
      </w:r>
    </w:p>
    <w:p w:rsidR="006C3B31" w:rsidRDefault="006C3B31" w:rsidP="006C3B31">
      <w:pPr>
        <w:spacing w:line="237" w:lineRule="auto"/>
        <w:jc w:val="both"/>
        <w:rPr>
          <w:rFonts w:ascii="Times New Roman" w:eastAsia="Arial" w:hAnsi="Times New Roman" w:cs="Times New Roman"/>
          <w:sz w:val="28"/>
          <w:szCs w:val="28"/>
        </w:rPr>
      </w:pPr>
    </w:p>
    <w:p w:rsidR="006C3B31" w:rsidRDefault="005176EE" w:rsidP="006C3B31">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4.1. Согласованная документация по планировке территории направляется инициатором либо лицом, указанным в части 1.1 статьи 45 Градостроительного кодекса Российской Федерации, в уполномоченный орган для проверки и утверждения с приложением писем, подтверждающих ее согласование.</w:t>
      </w:r>
    </w:p>
    <w:p w:rsidR="005176EE" w:rsidRPr="001C4AE4" w:rsidRDefault="005176EE" w:rsidP="006C3B31">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4.2. 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РФ, в уполномоченный орган для ее проверки и утверждения.</w:t>
      </w:r>
    </w:p>
    <w:p w:rsidR="005176EE" w:rsidRPr="001C4AE4" w:rsidRDefault="005176EE" w:rsidP="006C3B31">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 xml:space="preserve">4.3.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3 экземплярах, а также на электронном носителе в 3 экземплярах с заявлением об </w:t>
      </w:r>
      <w:r w:rsidR="006C3B31">
        <w:rPr>
          <w:rFonts w:ascii="Times New Roman" w:hAnsi="Times New Roman" w:cs="Times New Roman"/>
          <w:sz w:val="28"/>
          <w:szCs w:val="28"/>
        </w:rPr>
        <w:t>утверждении такой документации.</w:t>
      </w:r>
    </w:p>
    <w:p w:rsidR="005176EE" w:rsidRPr="001C4AE4" w:rsidRDefault="005176EE" w:rsidP="006C3B31">
      <w:pPr>
        <w:spacing w:line="234" w:lineRule="auto"/>
        <w:jc w:val="both"/>
        <w:rPr>
          <w:rFonts w:ascii="Times New Roman" w:hAnsi="Times New Roman" w:cs="Times New Roman"/>
          <w:sz w:val="28"/>
          <w:szCs w:val="28"/>
        </w:rPr>
      </w:pPr>
      <w:r w:rsidRPr="001C4AE4">
        <w:rPr>
          <w:rFonts w:ascii="Times New Roman" w:hAnsi="Times New Roman" w:cs="Times New Roman"/>
          <w:sz w:val="28"/>
          <w:szCs w:val="28"/>
        </w:rPr>
        <w:t>4.4. Графическая часть документации по планировке территории, направляемая в уполномоченный орган на электронном носителе, должна быть подготовлена в соответствии с системой координат, используемой для ведения Единого государственного реестра недвижимости.</w:t>
      </w:r>
    </w:p>
    <w:p w:rsidR="005176EE" w:rsidRPr="001C4AE4" w:rsidRDefault="005176EE" w:rsidP="006C3B31">
      <w:pPr>
        <w:spacing w:line="236" w:lineRule="auto"/>
        <w:jc w:val="both"/>
        <w:rPr>
          <w:rFonts w:ascii="Times New Roman" w:hAnsi="Times New Roman" w:cs="Times New Roman"/>
          <w:sz w:val="28"/>
          <w:szCs w:val="28"/>
        </w:rPr>
      </w:pPr>
      <w:r w:rsidRPr="001C4AE4">
        <w:rPr>
          <w:rFonts w:ascii="Times New Roman" w:hAnsi="Times New Roman" w:cs="Times New Roman"/>
          <w:sz w:val="28"/>
          <w:szCs w:val="28"/>
        </w:rPr>
        <w:t>4.5. Уполномоченный орган в течение 30 календарных дней со дня поступления заявления об утверждении документации по планировке территории осуществляет проверку документации по планировке территории на соответствие ее требованиям, указанным в части</w:t>
      </w:r>
      <w:r w:rsidR="006C3B31">
        <w:rPr>
          <w:rFonts w:ascii="Times New Roman" w:hAnsi="Times New Roman" w:cs="Times New Roman"/>
          <w:sz w:val="28"/>
          <w:szCs w:val="28"/>
        </w:rPr>
        <w:t xml:space="preserve"> </w:t>
      </w:r>
      <w:r w:rsidRPr="001C4AE4">
        <w:rPr>
          <w:rFonts w:ascii="Times New Roman" w:hAnsi="Times New Roman" w:cs="Times New Roman"/>
          <w:sz w:val="28"/>
          <w:szCs w:val="28"/>
        </w:rPr>
        <w:t>10 статьи 45 Градостроительного кодекса РФ.</w:t>
      </w:r>
    </w:p>
    <w:p w:rsidR="005176EE" w:rsidRPr="001C4AE4" w:rsidRDefault="005176EE" w:rsidP="006C3B31">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4.6. По результатам проверки уполномоченный орган направляет докумен</w:t>
      </w:r>
      <w:r w:rsidR="006C3B31">
        <w:rPr>
          <w:rFonts w:ascii="Times New Roman" w:hAnsi="Times New Roman" w:cs="Times New Roman"/>
          <w:sz w:val="28"/>
          <w:szCs w:val="28"/>
        </w:rPr>
        <w:t>тацию по планировке территории Г</w:t>
      </w:r>
      <w:r w:rsidRPr="001C4AE4">
        <w:rPr>
          <w:rFonts w:ascii="Times New Roman" w:hAnsi="Times New Roman" w:cs="Times New Roman"/>
          <w:sz w:val="28"/>
          <w:szCs w:val="28"/>
        </w:rPr>
        <w:t xml:space="preserve">лаве </w:t>
      </w:r>
      <w:r w:rsidR="006C3B31">
        <w:rPr>
          <w:rFonts w:ascii="Times New Roman" w:hAnsi="Times New Roman" w:cs="Times New Roman"/>
          <w:sz w:val="28"/>
          <w:szCs w:val="28"/>
        </w:rPr>
        <w:t xml:space="preserve">поселения </w:t>
      </w:r>
      <w:r w:rsidRPr="001C4AE4">
        <w:rPr>
          <w:rFonts w:ascii="Times New Roman" w:hAnsi="Times New Roman" w:cs="Times New Roman"/>
          <w:sz w:val="28"/>
          <w:szCs w:val="28"/>
        </w:rPr>
        <w:t xml:space="preserve">для назначения публичных слушаний </w:t>
      </w:r>
      <w:r w:rsidRPr="001C4AE4">
        <w:rPr>
          <w:rFonts w:ascii="Times New Roman" w:eastAsia="Arial" w:hAnsi="Times New Roman" w:cs="Times New Roman"/>
          <w:sz w:val="28"/>
          <w:szCs w:val="28"/>
        </w:rPr>
        <w:t xml:space="preserve">либо </w:t>
      </w:r>
      <w:r w:rsidRPr="001C4AE4">
        <w:rPr>
          <w:rFonts w:ascii="Times New Roman" w:hAnsi="Times New Roman" w:cs="Times New Roman"/>
          <w:sz w:val="28"/>
          <w:szCs w:val="28"/>
        </w:rPr>
        <w:t>отклоняет ее и направляет на доработку, а в отношении документации по планировке</w:t>
      </w:r>
      <w:r w:rsidRPr="001C4AE4">
        <w:rPr>
          <w:rFonts w:ascii="Times New Roman" w:eastAsia="Arial" w:hAnsi="Times New Roman" w:cs="Times New Roman"/>
          <w:sz w:val="28"/>
          <w:szCs w:val="28"/>
        </w:rPr>
        <w:t xml:space="preserve"> </w:t>
      </w:r>
      <w:r w:rsidRPr="001C4AE4">
        <w:rPr>
          <w:rFonts w:ascii="Times New Roman" w:hAnsi="Times New Roman" w:cs="Times New Roman"/>
          <w:sz w:val="28"/>
          <w:szCs w:val="28"/>
        </w:rPr>
        <w:t>территории, указанной в части 5.1 статьи 46 Градостроительного кодекса Российской Федерации, утверждает такую документацию по планировке территории или отклоняет ее и направляет на доработку.</w:t>
      </w:r>
    </w:p>
    <w:p w:rsidR="005176EE" w:rsidRPr="001C4AE4" w:rsidRDefault="005176EE" w:rsidP="006C3B31">
      <w:pPr>
        <w:spacing w:line="237" w:lineRule="auto"/>
        <w:jc w:val="both"/>
        <w:rPr>
          <w:rFonts w:ascii="Times New Roman" w:hAnsi="Times New Roman" w:cs="Times New Roman"/>
          <w:sz w:val="28"/>
          <w:szCs w:val="28"/>
        </w:rPr>
      </w:pPr>
      <w:r w:rsidRPr="001C4AE4">
        <w:rPr>
          <w:rFonts w:ascii="Times New Roman" w:hAnsi="Times New Roman" w:cs="Times New Roman"/>
          <w:sz w:val="28"/>
          <w:szCs w:val="28"/>
        </w:rPr>
        <w:t xml:space="preserve">4.7. Публичные слушания в отношении документации по планировке территории проводятся в порядке, установленном решением </w:t>
      </w:r>
      <w:r w:rsidR="006B0D31">
        <w:rPr>
          <w:rFonts w:ascii="Times New Roman" w:hAnsi="Times New Roman" w:cs="Times New Roman"/>
          <w:sz w:val="28"/>
          <w:szCs w:val="28"/>
        </w:rPr>
        <w:t xml:space="preserve">Новосельцевского </w:t>
      </w:r>
      <w:r w:rsidR="002C596C">
        <w:rPr>
          <w:rFonts w:ascii="Times New Roman" w:hAnsi="Times New Roman" w:cs="Times New Roman"/>
          <w:sz w:val="28"/>
          <w:szCs w:val="28"/>
        </w:rPr>
        <w:t xml:space="preserve">Совета от </w:t>
      </w:r>
      <w:r w:rsidR="002C596C">
        <w:rPr>
          <w:rFonts w:ascii="Times New Roman" w:hAnsi="Times New Roman" w:cs="Times New Roman"/>
          <w:sz w:val="28"/>
          <w:szCs w:val="28"/>
        </w:rPr>
        <w:lastRenderedPageBreak/>
        <w:t>24.09.2021 № 18</w:t>
      </w:r>
      <w:r w:rsidRPr="001C4AE4">
        <w:rPr>
          <w:rFonts w:ascii="Times New Roman" w:hAnsi="Times New Roman" w:cs="Times New Roman"/>
          <w:sz w:val="28"/>
          <w:szCs w:val="28"/>
        </w:rPr>
        <w:t xml:space="preserve"> «Об</w:t>
      </w:r>
      <w:r w:rsidR="005F230B">
        <w:rPr>
          <w:rFonts w:ascii="Times New Roman" w:hAnsi="Times New Roman" w:cs="Times New Roman"/>
          <w:sz w:val="28"/>
          <w:szCs w:val="28"/>
        </w:rPr>
        <w:t xml:space="preserve"> утверждении Положения об</w:t>
      </w:r>
      <w:r w:rsidRPr="001C4AE4">
        <w:rPr>
          <w:rFonts w:ascii="Times New Roman" w:hAnsi="Times New Roman" w:cs="Times New Roman"/>
          <w:sz w:val="28"/>
          <w:szCs w:val="28"/>
        </w:rPr>
        <w:t xml:space="preserve"> организац</w:t>
      </w:r>
      <w:r w:rsidR="005F230B">
        <w:rPr>
          <w:rFonts w:ascii="Times New Roman" w:hAnsi="Times New Roman" w:cs="Times New Roman"/>
          <w:sz w:val="28"/>
          <w:szCs w:val="28"/>
        </w:rPr>
        <w:t>ии и проведении</w:t>
      </w:r>
      <w:r w:rsidRPr="001C4AE4">
        <w:rPr>
          <w:rFonts w:ascii="Times New Roman" w:hAnsi="Times New Roman" w:cs="Times New Roman"/>
          <w:sz w:val="28"/>
          <w:szCs w:val="28"/>
        </w:rPr>
        <w:t xml:space="preserve"> </w:t>
      </w:r>
      <w:r w:rsidR="005F230B">
        <w:rPr>
          <w:rFonts w:ascii="Times New Roman" w:hAnsi="Times New Roman" w:cs="Times New Roman"/>
          <w:sz w:val="28"/>
          <w:szCs w:val="28"/>
        </w:rPr>
        <w:t>общественных обсуждений или публичных слушаний</w:t>
      </w:r>
      <w:r w:rsidRPr="001C4AE4">
        <w:rPr>
          <w:rFonts w:ascii="Times New Roman" w:hAnsi="Times New Roman" w:cs="Times New Roman"/>
          <w:sz w:val="28"/>
          <w:szCs w:val="28"/>
        </w:rPr>
        <w:t xml:space="preserve"> по вопросам градостроительной деятельности на территории </w:t>
      </w:r>
      <w:r w:rsidR="005F230B">
        <w:rPr>
          <w:rFonts w:ascii="Times New Roman" w:hAnsi="Times New Roman" w:cs="Times New Roman"/>
          <w:sz w:val="28"/>
          <w:szCs w:val="28"/>
        </w:rPr>
        <w:t xml:space="preserve">Администрации </w:t>
      </w:r>
      <w:r w:rsidR="006B0D31">
        <w:rPr>
          <w:rFonts w:ascii="Times New Roman" w:hAnsi="Times New Roman" w:cs="Times New Roman"/>
          <w:sz w:val="28"/>
          <w:szCs w:val="28"/>
        </w:rPr>
        <w:t>Новосельцевского сельского поселения</w:t>
      </w:r>
      <w:r w:rsidRPr="001C4AE4">
        <w:rPr>
          <w:rFonts w:ascii="Times New Roman" w:hAnsi="Times New Roman" w:cs="Times New Roman"/>
          <w:sz w:val="28"/>
          <w:szCs w:val="28"/>
        </w:rPr>
        <w:t>».</w:t>
      </w:r>
    </w:p>
    <w:p w:rsidR="005176EE" w:rsidRPr="001C4AE4" w:rsidRDefault="005F230B" w:rsidP="005F230B">
      <w:pPr>
        <w:spacing w:line="238" w:lineRule="auto"/>
        <w:jc w:val="both"/>
        <w:rPr>
          <w:rFonts w:ascii="Times New Roman" w:hAnsi="Times New Roman" w:cs="Times New Roman"/>
          <w:sz w:val="28"/>
          <w:szCs w:val="28"/>
        </w:rPr>
      </w:pPr>
      <w:r>
        <w:rPr>
          <w:rFonts w:ascii="Times New Roman" w:hAnsi="Times New Roman" w:cs="Times New Roman"/>
          <w:sz w:val="28"/>
          <w:szCs w:val="28"/>
        </w:rPr>
        <w:t xml:space="preserve">4.8. Уполномоченный орган, </w:t>
      </w:r>
      <w:r w:rsidR="005176EE" w:rsidRPr="001C4AE4">
        <w:rPr>
          <w:rFonts w:ascii="Times New Roman" w:hAnsi="Times New Roman" w:cs="Times New Roman"/>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r>
        <w:rPr>
          <w:rFonts w:ascii="Times New Roman" w:hAnsi="Times New Roman" w:cs="Times New Roman"/>
          <w:sz w:val="28"/>
          <w:szCs w:val="28"/>
        </w:rPr>
        <w:t>,</w:t>
      </w:r>
      <w:r w:rsidR="005176EE" w:rsidRPr="001C4AE4">
        <w:rPr>
          <w:rFonts w:ascii="Times New Roman" w:hAnsi="Times New Roman" w:cs="Times New Roman"/>
          <w:sz w:val="28"/>
          <w:szCs w:val="28"/>
        </w:rPr>
        <w:t xml:space="preserve"> принимает решение об утверждении документации по планировке территории или об отклонении такой документации и о направлении ее</w:t>
      </w:r>
      <w:r>
        <w:rPr>
          <w:rFonts w:ascii="Times New Roman" w:hAnsi="Times New Roman" w:cs="Times New Roman"/>
          <w:sz w:val="28"/>
          <w:szCs w:val="28"/>
        </w:rPr>
        <w:t xml:space="preserve"> на доработку с учетом</w:t>
      </w:r>
      <w:r w:rsidR="005176EE" w:rsidRPr="001C4AE4">
        <w:rPr>
          <w:rFonts w:ascii="Times New Roman" w:hAnsi="Times New Roman" w:cs="Times New Roman"/>
          <w:sz w:val="28"/>
          <w:szCs w:val="28"/>
        </w:rPr>
        <w:t xml:space="preserve"> протокола и заключения в течение 20 календарных дней со дня проведения публичных слушаний.</w:t>
      </w:r>
    </w:p>
    <w:p w:rsidR="005176EE" w:rsidRPr="001C4AE4" w:rsidRDefault="005176EE" w:rsidP="005F230B">
      <w:pPr>
        <w:spacing w:line="234" w:lineRule="auto"/>
        <w:jc w:val="both"/>
        <w:rPr>
          <w:rFonts w:ascii="Times New Roman" w:hAnsi="Times New Roman" w:cs="Times New Roman"/>
          <w:sz w:val="28"/>
          <w:szCs w:val="28"/>
        </w:rPr>
      </w:pPr>
      <w:r w:rsidRPr="001C4AE4">
        <w:rPr>
          <w:rFonts w:ascii="Times New Roman" w:hAnsi="Times New Roman" w:cs="Times New Roman"/>
          <w:sz w:val="28"/>
          <w:szCs w:val="28"/>
        </w:rPr>
        <w:t>4.9. Решение об утверждении документации по планировке территории принимается постановлением уполномоченного органа.</w:t>
      </w:r>
    </w:p>
    <w:p w:rsidR="005176EE" w:rsidRPr="001C4AE4" w:rsidRDefault="005176EE" w:rsidP="005F230B">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4.10. Уполномоченный орган в течение 7 календарных дней со дня принятия решения об утверждении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о принятом решении,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постановления уполномоченного органа об утверждении документации по планировке территории.</w:t>
      </w:r>
    </w:p>
    <w:p w:rsidR="005176EE" w:rsidRPr="001C4AE4" w:rsidRDefault="005176EE" w:rsidP="005F230B">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4.11. Уполномоченный орган в течение 7 календарных дней со дня принятия решения об отклонении документации по планировке территории и направлении ее на доработку подготавливает уведомление об отклонении документации по планировке территории с указанием причин отклонения (далее - уведомление) и направляет указанное уведомление инициатору, либо лицу, указанному в части 1.1 статьи 45 Градостроительного кодекса Российской Федерации.</w:t>
      </w:r>
    </w:p>
    <w:p w:rsidR="005176EE" w:rsidRPr="001C4AE4" w:rsidRDefault="003F7BBE" w:rsidP="005F230B">
      <w:pPr>
        <w:tabs>
          <w:tab w:val="left" w:pos="1232"/>
        </w:tabs>
        <w:spacing w:after="0" w:line="235" w:lineRule="auto"/>
        <w:jc w:val="both"/>
        <w:rPr>
          <w:rFonts w:ascii="Times New Roman" w:hAnsi="Times New Roman" w:cs="Times New Roman"/>
          <w:sz w:val="28"/>
          <w:szCs w:val="28"/>
        </w:rPr>
      </w:pPr>
      <w:r w:rsidRPr="001C4AE4">
        <w:rPr>
          <w:rFonts w:ascii="Times New Roman" w:hAnsi="Times New Roman" w:cs="Times New Roman"/>
          <w:sz w:val="28"/>
          <w:szCs w:val="28"/>
        </w:rPr>
        <w:t>В с</w:t>
      </w:r>
      <w:r w:rsidR="005176EE" w:rsidRPr="001C4AE4">
        <w:rPr>
          <w:rFonts w:ascii="Times New Roman" w:hAnsi="Times New Roman" w:cs="Times New Roman"/>
          <w:sz w:val="28"/>
          <w:szCs w:val="28"/>
        </w:rPr>
        <w:t>лучае</w:t>
      </w:r>
      <w:r w:rsidRPr="001C4AE4">
        <w:rPr>
          <w:rFonts w:ascii="Times New Roman" w:hAnsi="Times New Roman" w:cs="Times New Roman"/>
          <w:sz w:val="28"/>
          <w:szCs w:val="28"/>
        </w:rPr>
        <w:t>,</w:t>
      </w:r>
      <w:r w:rsidR="005176EE" w:rsidRPr="001C4AE4">
        <w:rPr>
          <w:rFonts w:ascii="Times New Roman" w:hAnsi="Times New Roman" w:cs="Times New Roman"/>
          <w:sz w:val="28"/>
          <w:szCs w:val="28"/>
        </w:rPr>
        <w:t xml:space="preserve"> отклонения документации по планировке территории и направлении ее на доработку измененная документация по планировке территории подлежит повторному согласованию с согласующими органами.</w:t>
      </w:r>
    </w:p>
    <w:p w:rsidR="00812BE6" w:rsidRDefault="00812BE6" w:rsidP="005F230B">
      <w:pPr>
        <w:spacing w:line="238" w:lineRule="auto"/>
        <w:jc w:val="both"/>
        <w:rPr>
          <w:rFonts w:ascii="Times New Roman" w:hAnsi="Times New Roman" w:cs="Times New Roman"/>
          <w:sz w:val="28"/>
          <w:szCs w:val="28"/>
        </w:rPr>
      </w:pPr>
    </w:p>
    <w:p w:rsidR="005176EE" w:rsidRPr="001C4AE4" w:rsidRDefault="005176EE" w:rsidP="005F230B">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4.12.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176EE" w:rsidRPr="001C4AE4" w:rsidRDefault="005176EE" w:rsidP="005F230B">
      <w:pPr>
        <w:spacing w:line="238" w:lineRule="auto"/>
        <w:jc w:val="both"/>
        <w:rPr>
          <w:rFonts w:ascii="Times New Roman" w:hAnsi="Times New Roman" w:cs="Times New Roman"/>
          <w:sz w:val="28"/>
          <w:szCs w:val="28"/>
        </w:rPr>
      </w:pPr>
      <w:r w:rsidRPr="001C4AE4">
        <w:rPr>
          <w:rFonts w:ascii="Times New Roman" w:hAnsi="Times New Roman" w:cs="Times New Roman"/>
          <w:sz w:val="28"/>
          <w:szCs w:val="28"/>
        </w:rPr>
        <w:t xml:space="preserve">4.13.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w:t>
      </w:r>
      <w:r w:rsidRPr="001C4AE4">
        <w:rPr>
          <w:rFonts w:ascii="Times New Roman" w:hAnsi="Times New Roman" w:cs="Times New Roman"/>
          <w:sz w:val="28"/>
          <w:szCs w:val="28"/>
        </w:rPr>
        <w:lastRenderedPageBreak/>
        <w:t>муниципальных правовых акт</w:t>
      </w:r>
      <w:r w:rsidR="005F230B">
        <w:rPr>
          <w:rFonts w:ascii="Times New Roman" w:hAnsi="Times New Roman" w:cs="Times New Roman"/>
          <w:sz w:val="28"/>
          <w:szCs w:val="28"/>
        </w:rPr>
        <w:t>ов,</w:t>
      </w:r>
      <w:r w:rsidRPr="001C4AE4">
        <w:rPr>
          <w:rFonts w:ascii="Times New Roman" w:hAnsi="Times New Roman" w:cs="Times New Roman"/>
          <w:sz w:val="28"/>
          <w:szCs w:val="28"/>
        </w:rPr>
        <w:t xml:space="preserve"> иной официальной информации, в течение 7 календарных дней со дня ее утверждения и размещается </w:t>
      </w:r>
      <w:r w:rsidR="005F230B">
        <w:rPr>
          <w:rFonts w:ascii="Times New Roman" w:hAnsi="Times New Roman" w:cs="Times New Roman"/>
          <w:sz w:val="28"/>
          <w:szCs w:val="28"/>
        </w:rPr>
        <w:t xml:space="preserve">на официальном сайте </w:t>
      </w:r>
      <w:r w:rsidRPr="001C4AE4">
        <w:rPr>
          <w:rFonts w:ascii="Times New Roman" w:hAnsi="Times New Roman" w:cs="Times New Roman"/>
          <w:sz w:val="28"/>
          <w:szCs w:val="28"/>
        </w:rPr>
        <w:t xml:space="preserve"> </w:t>
      </w:r>
      <w:r w:rsidR="005F230B">
        <w:rPr>
          <w:rFonts w:ascii="Times New Roman" w:hAnsi="Times New Roman" w:cs="Times New Roman"/>
          <w:sz w:val="28"/>
          <w:szCs w:val="28"/>
        </w:rPr>
        <w:t>Новосельцевского сельского поселения в сети Интернет</w:t>
      </w:r>
      <w:r w:rsidRPr="001C4AE4">
        <w:rPr>
          <w:rFonts w:ascii="Times New Roman" w:hAnsi="Times New Roman" w:cs="Times New Roman"/>
          <w:sz w:val="28"/>
          <w:szCs w:val="28"/>
        </w:rPr>
        <w:t>.</w:t>
      </w:r>
    </w:p>
    <w:p w:rsidR="005176EE" w:rsidRPr="001C4AE4" w:rsidRDefault="005176EE" w:rsidP="00D869F7">
      <w:pPr>
        <w:spacing w:line="234" w:lineRule="auto"/>
        <w:ind w:right="20"/>
        <w:rPr>
          <w:rFonts w:ascii="Times New Roman" w:hAnsi="Times New Roman" w:cs="Times New Roman"/>
          <w:sz w:val="28"/>
          <w:szCs w:val="28"/>
        </w:rPr>
        <w:sectPr w:rsidR="005176EE" w:rsidRPr="001C4AE4" w:rsidSect="001C4AE4">
          <w:pgSz w:w="11900" w:h="16838"/>
          <w:pgMar w:top="709" w:right="566" w:bottom="792" w:left="1440" w:header="0" w:footer="0" w:gutter="0"/>
          <w:cols w:space="720" w:equalWidth="0">
            <w:col w:w="9900"/>
          </w:cols>
        </w:sectPr>
      </w:pPr>
      <w:r w:rsidRPr="001C4AE4">
        <w:rPr>
          <w:rFonts w:ascii="Times New Roman" w:hAnsi="Times New Roman" w:cs="Times New Roman"/>
          <w:sz w:val="28"/>
          <w:szCs w:val="28"/>
        </w:rPr>
        <w:t>4.14. 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E117F2" w:rsidRPr="001C4AE4" w:rsidRDefault="00E117F2">
      <w:pPr>
        <w:rPr>
          <w:rFonts w:ascii="Times New Roman" w:hAnsi="Times New Roman" w:cs="Times New Roman"/>
          <w:sz w:val="28"/>
          <w:szCs w:val="28"/>
        </w:rPr>
      </w:pPr>
    </w:p>
    <w:sectPr w:rsidR="00E117F2" w:rsidRPr="001C4AE4" w:rsidSect="00E1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507AF1AE"/>
    <w:lvl w:ilvl="0" w:tplc="46DE1D54">
      <w:start w:val="1"/>
      <w:numFmt w:val="bullet"/>
      <w:lvlText w:val="В"/>
      <w:lvlJc w:val="left"/>
    </w:lvl>
    <w:lvl w:ilvl="1" w:tplc="7D300BEE">
      <w:start w:val="4"/>
      <w:numFmt w:val="decimal"/>
      <w:lvlText w:val="%2."/>
      <w:lvlJc w:val="left"/>
    </w:lvl>
    <w:lvl w:ilvl="2" w:tplc="17FCA748">
      <w:numFmt w:val="decimal"/>
      <w:lvlText w:val=""/>
      <w:lvlJc w:val="left"/>
    </w:lvl>
    <w:lvl w:ilvl="3" w:tplc="F7424C0A">
      <w:numFmt w:val="decimal"/>
      <w:lvlText w:val=""/>
      <w:lvlJc w:val="left"/>
    </w:lvl>
    <w:lvl w:ilvl="4" w:tplc="7E2CEAFC">
      <w:numFmt w:val="decimal"/>
      <w:lvlText w:val=""/>
      <w:lvlJc w:val="left"/>
    </w:lvl>
    <w:lvl w:ilvl="5" w:tplc="44446FD4">
      <w:numFmt w:val="decimal"/>
      <w:lvlText w:val=""/>
      <w:lvlJc w:val="left"/>
    </w:lvl>
    <w:lvl w:ilvl="6" w:tplc="A0820B0C">
      <w:numFmt w:val="decimal"/>
      <w:lvlText w:val=""/>
      <w:lvlJc w:val="left"/>
    </w:lvl>
    <w:lvl w:ilvl="7" w:tplc="2EF017F2">
      <w:numFmt w:val="decimal"/>
      <w:lvlText w:val=""/>
      <w:lvlJc w:val="left"/>
    </w:lvl>
    <w:lvl w:ilvl="8" w:tplc="11345838">
      <w:numFmt w:val="decimal"/>
      <w:lvlText w:val=""/>
      <w:lvlJc w:val="left"/>
    </w:lvl>
  </w:abstractNum>
  <w:abstractNum w:abstractNumId="1" w15:restartNumberingAfterBreak="0">
    <w:nsid w:val="00000BB3"/>
    <w:multiLevelType w:val="hybridMultilevel"/>
    <w:tmpl w:val="1B225CEA"/>
    <w:lvl w:ilvl="0" w:tplc="F5DEC6A0">
      <w:start w:val="1"/>
      <w:numFmt w:val="decimal"/>
      <w:lvlText w:val="%1."/>
      <w:lvlJc w:val="left"/>
    </w:lvl>
    <w:lvl w:ilvl="1" w:tplc="950433CC">
      <w:numFmt w:val="decimal"/>
      <w:lvlText w:val=""/>
      <w:lvlJc w:val="left"/>
    </w:lvl>
    <w:lvl w:ilvl="2" w:tplc="6966F168">
      <w:numFmt w:val="decimal"/>
      <w:lvlText w:val=""/>
      <w:lvlJc w:val="left"/>
    </w:lvl>
    <w:lvl w:ilvl="3" w:tplc="AC666BBA">
      <w:numFmt w:val="decimal"/>
      <w:lvlText w:val=""/>
      <w:lvlJc w:val="left"/>
    </w:lvl>
    <w:lvl w:ilvl="4" w:tplc="29AC0C18">
      <w:numFmt w:val="decimal"/>
      <w:lvlText w:val=""/>
      <w:lvlJc w:val="left"/>
    </w:lvl>
    <w:lvl w:ilvl="5" w:tplc="34BEDFC4">
      <w:numFmt w:val="decimal"/>
      <w:lvlText w:val=""/>
      <w:lvlJc w:val="left"/>
    </w:lvl>
    <w:lvl w:ilvl="6" w:tplc="F82A2E5E">
      <w:numFmt w:val="decimal"/>
      <w:lvlText w:val=""/>
      <w:lvlJc w:val="left"/>
    </w:lvl>
    <w:lvl w:ilvl="7" w:tplc="22C439F2">
      <w:numFmt w:val="decimal"/>
      <w:lvlText w:val=""/>
      <w:lvlJc w:val="left"/>
    </w:lvl>
    <w:lvl w:ilvl="8" w:tplc="6F8CDA68">
      <w:numFmt w:val="decimal"/>
      <w:lvlText w:val=""/>
      <w:lvlJc w:val="left"/>
    </w:lvl>
  </w:abstractNum>
  <w:abstractNum w:abstractNumId="2" w15:restartNumberingAfterBreak="0">
    <w:nsid w:val="00000F3E"/>
    <w:multiLevelType w:val="hybridMultilevel"/>
    <w:tmpl w:val="0DE682D2"/>
    <w:lvl w:ilvl="0" w:tplc="2F7E6844">
      <w:start w:val="1"/>
      <w:numFmt w:val="bullet"/>
      <w:lvlText w:val="о"/>
      <w:lvlJc w:val="left"/>
    </w:lvl>
    <w:lvl w:ilvl="1" w:tplc="5ACCA0B8">
      <w:start w:val="1"/>
      <w:numFmt w:val="bullet"/>
      <w:lvlText w:val="о"/>
      <w:lvlJc w:val="left"/>
    </w:lvl>
    <w:lvl w:ilvl="2" w:tplc="38E06348">
      <w:numFmt w:val="decimal"/>
      <w:lvlText w:val=""/>
      <w:lvlJc w:val="left"/>
    </w:lvl>
    <w:lvl w:ilvl="3" w:tplc="21CAC4A2">
      <w:numFmt w:val="decimal"/>
      <w:lvlText w:val=""/>
      <w:lvlJc w:val="left"/>
    </w:lvl>
    <w:lvl w:ilvl="4" w:tplc="20ACDBBE">
      <w:numFmt w:val="decimal"/>
      <w:lvlText w:val=""/>
      <w:lvlJc w:val="left"/>
    </w:lvl>
    <w:lvl w:ilvl="5" w:tplc="914823DC">
      <w:numFmt w:val="decimal"/>
      <w:lvlText w:val=""/>
      <w:lvlJc w:val="left"/>
    </w:lvl>
    <w:lvl w:ilvl="6" w:tplc="245E7B54">
      <w:numFmt w:val="decimal"/>
      <w:lvlText w:val=""/>
      <w:lvlJc w:val="left"/>
    </w:lvl>
    <w:lvl w:ilvl="7" w:tplc="B5D082DA">
      <w:numFmt w:val="decimal"/>
      <w:lvlText w:val=""/>
      <w:lvlJc w:val="left"/>
    </w:lvl>
    <w:lvl w:ilvl="8" w:tplc="858A7030">
      <w:numFmt w:val="decimal"/>
      <w:lvlText w:val=""/>
      <w:lvlJc w:val="left"/>
    </w:lvl>
  </w:abstractNum>
  <w:abstractNum w:abstractNumId="3" w15:restartNumberingAfterBreak="0">
    <w:nsid w:val="000012DB"/>
    <w:multiLevelType w:val="hybridMultilevel"/>
    <w:tmpl w:val="C240856A"/>
    <w:lvl w:ilvl="0" w:tplc="D6A4DC50">
      <w:start w:val="1"/>
      <w:numFmt w:val="decimal"/>
      <w:lvlText w:val="%1"/>
      <w:lvlJc w:val="left"/>
    </w:lvl>
    <w:lvl w:ilvl="1" w:tplc="99642022">
      <w:numFmt w:val="decimal"/>
      <w:lvlText w:val=""/>
      <w:lvlJc w:val="left"/>
    </w:lvl>
    <w:lvl w:ilvl="2" w:tplc="351AAED6">
      <w:numFmt w:val="decimal"/>
      <w:lvlText w:val=""/>
      <w:lvlJc w:val="left"/>
    </w:lvl>
    <w:lvl w:ilvl="3" w:tplc="DABE49CA">
      <w:numFmt w:val="decimal"/>
      <w:lvlText w:val=""/>
      <w:lvlJc w:val="left"/>
    </w:lvl>
    <w:lvl w:ilvl="4" w:tplc="3FA03C26">
      <w:numFmt w:val="decimal"/>
      <w:lvlText w:val=""/>
      <w:lvlJc w:val="left"/>
    </w:lvl>
    <w:lvl w:ilvl="5" w:tplc="0FD24098">
      <w:numFmt w:val="decimal"/>
      <w:lvlText w:val=""/>
      <w:lvlJc w:val="left"/>
    </w:lvl>
    <w:lvl w:ilvl="6" w:tplc="565447FC">
      <w:numFmt w:val="decimal"/>
      <w:lvlText w:val=""/>
      <w:lvlJc w:val="left"/>
    </w:lvl>
    <w:lvl w:ilvl="7" w:tplc="03A8AA3E">
      <w:numFmt w:val="decimal"/>
      <w:lvlText w:val=""/>
      <w:lvlJc w:val="left"/>
    </w:lvl>
    <w:lvl w:ilvl="8" w:tplc="BF8A93D8">
      <w:numFmt w:val="decimal"/>
      <w:lvlText w:val=""/>
      <w:lvlJc w:val="left"/>
    </w:lvl>
  </w:abstractNum>
  <w:abstractNum w:abstractNumId="4" w15:restartNumberingAfterBreak="0">
    <w:nsid w:val="0000153C"/>
    <w:multiLevelType w:val="hybridMultilevel"/>
    <w:tmpl w:val="4B5ED4B6"/>
    <w:lvl w:ilvl="0" w:tplc="F4C00FA8">
      <w:start w:val="1"/>
      <w:numFmt w:val="bullet"/>
      <w:lvlText w:val="и"/>
      <w:lvlJc w:val="left"/>
    </w:lvl>
    <w:lvl w:ilvl="1" w:tplc="11B6C088">
      <w:numFmt w:val="decimal"/>
      <w:lvlText w:val=""/>
      <w:lvlJc w:val="left"/>
    </w:lvl>
    <w:lvl w:ilvl="2" w:tplc="9C66A372">
      <w:numFmt w:val="decimal"/>
      <w:lvlText w:val=""/>
      <w:lvlJc w:val="left"/>
    </w:lvl>
    <w:lvl w:ilvl="3" w:tplc="D56057E0">
      <w:numFmt w:val="decimal"/>
      <w:lvlText w:val=""/>
      <w:lvlJc w:val="left"/>
    </w:lvl>
    <w:lvl w:ilvl="4" w:tplc="7CE25288">
      <w:numFmt w:val="decimal"/>
      <w:lvlText w:val=""/>
      <w:lvlJc w:val="left"/>
    </w:lvl>
    <w:lvl w:ilvl="5" w:tplc="B728F874">
      <w:numFmt w:val="decimal"/>
      <w:lvlText w:val=""/>
      <w:lvlJc w:val="left"/>
    </w:lvl>
    <w:lvl w:ilvl="6" w:tplc="078CE3F6">
      <w:numFmt w:val="decimal"/>
      <w:lvlText w:val=""/>
      <w:lvlJc w:val="left"/>
    </w:lvl>
    <w:lvl w:ilvl="7" w:tplc="0E169C64">
      <w:numFmt w:val="decimal"/>
      <w:lvlText w:val=""/>
      <w:lvlJc w:val="left"/>
    </w:lvl>
    <w:lvl w:ilvl="8" w:tplc="1BB2F9A8">
      <w:numFmt w:val="decimal"/>
      <w:lvlText w:val=""/>
      <w:lvlJc w:val="left"/>
    </w:lvl>
  </w:abstractNum>
  <w:abstractNum w:abstractNumId="5" w15:restartNumberingAfterBreak="0">
    <w:nsid w:val="00002EA6"/>
    <w:multiLevelType w:val="hybridMultilevel"/>
    <w:tmpl w:val="59B29A48"/>
    <w:lvl w:ilvl="0" w:tplc="6554B51A">
      <w:start w:val="1"/>
      <w:numFmt w:val="bullet"/>
      <w:lvlText w:val="В"/>
      <w:lvlJc w:val="left"/>
    </w:lvl>
    <w:lvl w:ilvl="1" w:tplc="40A2EA68">
      <w:numFmt w:val="decimal"/>
      <w:lvlText w:val=""/>
      <w:lvlJc w:val="left"/>
    </w:lvl>
    <w:lvl w:ilvl="2" w:tplc="53509546">
      <w:numFmt w:val="decimal"/>
      <w:lvlText w:val=""/>
      <w:lvlJc w:val="left"/>
    </w:lvl>
    <w:lvl w:ilvl="3" w:tplc="053AC2AA">
      <w:numFmt w:val="decimal"/>
      <w:lvlText w:val=""/>
      <w:lvlJc w:val="left"/>
    </w:lvl>
    <w:lvl w:ilvl="4" w:tplc="932EF37C">
      <w:numFmt w:val="decimal"/>
      <w:lvlText w:val=""/>
      <w:lvlJc w:val="left"/>
    </w:lvl>
    <w:lvl w:ilvl="5" w:tplc="A232C8FE">
      <w:numFmt w:val="decimal"/>
      <w:lvlText w:val=""/>
      <w:lvlJc w:val="left"/>
    </w:lvl>
    <w:lvl w:ilvl="6" w:tplc="45DC6C22">
      <w:numFmt w:val="decimal"/>
      <w:lvlText w:val=""/>
      <w:lvlJc w:val="left"/>
    </w:lvl>
    <w:lvl w:ilvl="7" w:tplc="C618263E">
      <w:numFmt w:val="decimal"/>
      <w:lvlText w:val=""/>
      <w:lvlJc w:val="left"/>
    </w:lvl>
    <w:lvl w:ilvl="8" w:tplc="7E0AB29C">
      <w:numFmt w:val="decimal"/>
      <w:lvlText w:val=""/>
      <w:lvlJc w:val="left"/>
    </w:lvl>
  </w:abstractNum>
  <w:abstractNum w:abstractNumId="6" w15:restartNumberingAfterBreak="0">
    <w:nsid w:val="0000305E"/>
    <w:multiLevelType w:val="hybridMultilevel"/>
    <w:tmpl w:val="C9AC7D8A"/>
    <w:lvl w:ilvl="0" w:tplc="7E38A320">
      <w:start w:val="1"/>
      <w:numFmt w:val="bullet"/>
      <w:lvlText w:val="с"/>
      <w:lvlJc w:val="left"/>
    </w:lvl>
    <w:lvl w:ilvl="1" w:tplc="720CA26A">
      <w:numFmt w:val="decimal"/>
      <w:lvlText w:val=""/>
      <w:lvlJc w:val="left"/>
    </w:lvl>
    <w:lvl w:ilvl="2" w:tplc="4A90CBE8">
      <w:numFmt w:val="decimal"/>
      <w:lvlText w:val=""/>
      <w:lvlJc w:val="left"/>
    </w:lvl>
    <w:lvl w:ilvl="3" w:tplc="417C803C">
      <w:numFmt w:val="decimal"/>
      <w:lvlText w:val=""/>
      <w:lvlJc w:val="left"/>
    </w:lvl>
    <w:lvl w:ilvl="4" w:tplc="1DE2E8C4">
      <w:numFmt w:val="decimal"/>
      <w:lvlText w:val=""/>
      <w:lvlJc w:val="left"/>
    </w:lvl>
    <w:lvl w:ilvl="5" w:tplc="5E9CECE6">
      <w:numFmt w:val="decimal"/>
      <w:lvlText w:val=""/>
      <w:lvlJc w:val="left"/>
    </w:lvl>
    <w:lvl w:ilvl="6" w:tplc="B30C6F8C">
      <w:numFmt w:val="decimal"/>
      <w:lvlText w:val=""/>
      <w:lvlJc w:val="left"/>
    </w:lvl>
    <w:lvl w:ilvl="7" w:tplc="A5DC8068">
      <w:numFmt w:val="decimal"/>
      <w:lvlText w:val=""/>
      <w:lvlJc w:val="left"/>
    </w:lvl>
    <w:lvl w:ilvl="8" w:tplc="95069840">
      <w:numFmt w:val="decimal"/>
      <w:lvlText w:val=""/>
      <w:lvlJc w:val="left"/>
    </w:lvl>
  </w:abstractNum>
  <w:abstractNum w:abstractNumId="7" w15:restartNumberingAfterBreak="0">
    <w:nsid w:val="0000440D"/>
    <w:multiLevelType w:val="hybridMultilevel"/>
    <w:tmpl w:val="5F5CB070"/>
    <w:lvl w:ilvl="0" w:tplc="62DAA798">
      <w:start w:val="1"/>
      <w:numFmt w:val="bullet"/>
      <w:lvlText w:val="В"/>
      <w:lvlJc w:val="left"/>
    </w:lvl>
    <w:lvl w:ilvl="1" w:tplc="FD148312">
      <w:numFmt w:val="decimal"/>
      <w:lvlText w:val=""/>
      <w:lvlJc w:val="left"/>
    </w:lvl>
    <w:lvl w:ilvl="2" w:tplc="B172F1BC">
      <w:numFmt w:val="decimal"/>
      <w:lvlText w:val=""/>
      <w:lvlJc w:val="left"/>
    </w:lvl>
    <w:lvl w:ilvl="3" w:tplc="6CE040BE">
      <w:numFmt w:val="decimal"/>
      <w:lvlText w:val=""/>
      <w:lvlJc w:val="left"/>
    </w:lvl>
    <w:lvl w:ilvl="4" w:tplc="3DB012AE">
      <w:numFmt w:val="decimal"/>
      <w:lvlText w:val=""/>
      <w:lvlJc w:val="left"/>
    </w:lvl>
    <w:lvl w:ilvl="5" w:tplc="E64A2256">
      <w:numFmt w:val="decimal"/>
      <w:lvlText w:val=""/>
      <w:lvlJc w:val="left"/>
    </w:lvl>
    <w:lvl w:ilvl="6" w:tplc="951AA33A">
      <w:numFmt w:val="decimal"/>
      <w:lvlText w:val=""/>
      <w:lvlJc w:val="left"/>
    </w:lvl>
    <w:lvl w:ilvl="7" w:tplc="59CC4E50">
      <w:numFmt w:val="decimal"/>
      <w:lvlText w:val=""/>
      <w:lvlJc w:val="left"/>
    </w:lvl>
    <w:lvl w:ilvl="8" w:tplc="D2F6A620">
      <w:numFmt w:val="decimal"/>
      <w:lvlText w:val=""/>
      <w:lvlJc w:val="left"/>
    </w:lvl>
  </w:abstractNum>
  <w:abstractNum w:abstractNumId="8" w15:restartNumberingAfterBreak="0">
    <w:nsid w:val="00007E87"/>
    <w:multiLevelType w:val="hybridMultilevel"/>
    <w:tmpl w:val="40E025FC"/>
    <w:lvl w:ilvl="0" w:tplc="AE547BB8">
      <w:start w:val="2"/>
      <w:numFmt w:val="decimal"/>
      <w:lvlText w:val="%1."/>
      <w:lvlJc w:val="left"/>
    </w:lvl>
    <w:lvl w:ilvl="1" w:tplc="AEE294E4">
      <w:numFmt w:val="decimal"/>
      <w:lvlText w:val=""/>
      <w:lvlJc w:val="left"/>
    </w:lvl>
    <w:lvl w:ilvl="2" w:tplc="539E5AD8">
      <w:numFmt w:val="decimal"/>
      <w:lvlText w:val=""/>
      <w:lvlJc w:val="left"/>
    </w:lvl>
    <w:lvl w:ilvl="3" w:tplc="8A44BED2">
      <w:numFmt w:val="decimal"/>
      <w:lvlText w:val=""/>
      <w:lvlJc w:val="left"/>
    </w:lvl>
    <w:lvl w:ilvl="4" w:tplc="02E4597A">
      <w:numFmt w:val="decimal"/>
      <w:lvlText w:val=""/>
      <w:lvlJc w:val="left"/>
    </w:lvl>
    <w:lvl w:ilvl="5" w:tplc="FC10A4F6">
      <w:numFmt w:val="decimal"/>
      <w:lvlText w:val=""/>
      <w:lvlJc w:val="left"/>
    </w:lvl>
    <w:lvl w:ilvl="6" w:tplc="FB3E36A8">
      <w:numFmt w:val="decimal"/>
      <w:lvlText w:val=""/>
      <w:lvlJc w:val="left"/>
    </w:lvl>
    <w:lvl w:ilvl="7" w:tplc="38F0C8CC">
      <w:numFmt w:val="decimal"/>
      <w:lvlText w:val=""/>
      <w:lvlJc w:val="left"/>
    </w:lvl>
    <w:lvl w:ilvl="8" w:tplc="AE5203C4">
      <w:numFmt w:val="decimal"/>
      <w:lvlText w:val=""/>
      <w:lvlJc w:val="left"/>
    </w:lvl>
  </w:abstractNum>
  <w:abstractNum w:abstractNumId="9" w15:restartNumberingAfterBreak="0">
    <w:nsid w:val="02F6421D"/>
    <w:multiLevelType w:val="multilevel"/>
    <w:tmpl w:val="BD1C80E2"/>
    <w:lvl w:ilvl="0">
      <w:start w:val="1"/>
      <w:numFmt w:val="decimal"/>
      <w:lvlText w:val="%1."/>
      <w:lvlJc w:val="left"/>
      <w:pPr>
        <w:ind w:left="1215" w:hanging="1215"/>
      </w:pPr>
      <w:rPr>
        <w:rFonts w:hint="default"/>
      </w:rPr>
    </w:lvl>
    <w:lvl w:ilvl="1">
      <w:start w:val="1"/>
      <w:numFmt w:val="decimal"/>
      <w:lvlText w:val="%1.%2."/>
      <w:lvlJc w:val="left"/>
      <w:pPr>
        <w:ind w:left="2195" w:hanging="1215"/>
      </w:pPr>
      <w:rPr>
        <w:rFonts w:hint="default"/>
      </w:rPr>
    </w:lvl>
    <w:lvl w:ilvl="2">
      <w:start w:val="1"/>
      <w:numFmt w:val="decimal"/>
      <w:lvlText w:val="%1.%2.%3."/>
      <w:lvlJc w:val="left"/>
      <w:pPr>
        <w:ind w:left="3175" w:hanging="1215"/>
      </w:pPr>
      <w:rPr>
        <w:rFonts w:hint="default"/>
      </w:rPr>
    </w:lvl>
    <w:lvl w:ilvl="3">
      <w:start w:val="1"/>
      <w:numFmt w:val="decimal"/>
      <w:lvlText w:val="%1.%2.%3.%4."/>
      <w:lvlJc w:val="left"/>
      <w:pPr>
        <w:ind w:left="4155" w:hanging="1215"/>
      </w:pPr>
      <w:rPr>
        <w:rFonts w:hint="default"/>
      </w:rPr>
    </w:lvl>
    <w:lvl w:ilvl="4">
      <w:start w:val="1"/>
      <w:numFmt w:val="decimal"/>
      <w:lvlText w:val="%1.%2.%3.%4.%5."/>
      <w:lvlJc w:val="left"/>
      <w:pPr>
        <w:ind w:left="5135" w:hanging="1215"/>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680" w:hanging="180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0" w15:restartNumberingAfterBreak="0">
    <w:nsid w:val="101F3A87"/>
    <w:multiLevelType w:val="hybridMultilevel"/>
    <w:tmpl w:val="C0F8766C"/>
    <w:lvl w:ilvl="0" w:tplc="476A1AE2">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8641D"/>
    <w:multiLevelType w:val="hybridMultilevel"/>
    <w:tmpl w:val="8BC23DEA"/>
    <w:lvl w:ilvl="0" w:tplc="729892C2">
      <w:start w:val="4"/>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8C067C"/>
    <w:multiLevelType w:val="hybridMultilevel"/>
    <w:tmpl w:val="B1602436"/>
    <w:lvl w:ilvl="0" w:tplc="B454896E">
      <w:start w:val="4"/>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0"/>
  </w:num>
  <w:num w:numId="8">
    <w:abstractNumId w:val="6"/>
  </w:num>
  <w:num w:numId="9">
    <w:abstractNumId w:val="7"/>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2B"/>
    <w:rsid w:val="00056C35"/>
    <w:rsid w:val="000915AB"/>
    <w:rsid w:val="00115E42"/>
    <w:rsid w:val="00134231"/>
    <w:rsid w:val="001A141C"/>
    <w:rsid w:val="001C4AE4"/>
    <w:rsid w:val="0029270B"/>
    <w:rsid w:val="002C596C"/>
    <w:rsid w:val="00331E24"/>
    <w:rsid w:val="003F7BBE"/>
    <w:rsid w:val="00467F2A"/>
    <w:rsid w:val="005176EE"/>
    <w:rsid w:val="005263ED"/>
    <w:rsid w:val="00535509"/>
    <w:rsid w:val="00573EF1"/>
    <w:rsid w:val="005C56C0"/>
    <w:rsid w:val="005F230B"/>
    <w:rsid w:val="006B0D31"/>
    <w:rsid w:val="006C3B31"/>
    <w:rsid w:val="00701D9F"/>
    <w:rsid w:val="007B02FB"/>
    <w:rsid w:val="008128A0"/>
    <w:rsid w:val="00812BE6"/>
    <w:rsid w:val="00847017"/>
    <w:rsid w:val="008F483A"/>
    <w:rsid w:val="009733B1"/>
    <w:rsid w:val="009B190D"/>
    <w:rsid w:val="00A62E2B"/>
    <w:rsid w:val="00A82DC7"/>
    <w:rsid w:val="00AF0816"/>
    <w:rsid w:val="00CC41B2"/>
    <w:rsid w:val="00CE7CBD"/>
    <w:rsid w:val="00D869F7"/>
    <w:rsid w:val="00DB155E"/>
    <w:rsid w:val="00E065DA"/>
    <w:rsid w:val="00E117F2"/>
    <w:rsid w:val="00E46BE1"/>
    <w:rsid w:val="00EE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EDDDF-C30E-4775-9336-3C19EDCA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A62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A62E2B"/>
    <w:rPr>
      <w:color w:val="0000FF"/>
      <w:u w:val="single"/>
    </w:rPr>
  </w:style>
  <w:style w:type="paragraph" w:styleId="a4">
    <w:name w:val="List Paragraph"/>
    <w:basedOn w:val="a"/>
    <w:uiPriority w:val="34"/>
    <w:qFormat/>
    <w:rsid w:val="0029270B"/>
    <w:pPr>
      <w:ind w:left="720"/>
      <w:contextualSpacing/>
    </w:pPr>
  </w:style>
  <w:style w:type="paragraph" w:customStyle="1" w:styleId="paragraph">
    <w:name w:val="paragraph"/>
    <w:basedOn w:val="a"/>
    <w:rsid w:val="00973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733B1"/>
  </w:style>
  <w:style w:type="character" w:customStyle="1" w:styleId="eop">
    <w:name w:val="eop"/>
    <w:basedOn w:val="a0"/>
    <w:rsid w:val="009733B1"/>
  </w:style>
  <w:style w:type="character" w:customStyle="1" w:styleId="spellingerror">
    <w:name w:val="spellingerror"/>
    <w:basedOn w:val="a0"/>
    <w:rsid w:val="009733B1"/>
  </w:style>
  <w:style w:type="paragraph" w:styleId="a5">
    <w:name w:val="Body Text"/>
    <w:basedOn w:val="a"/>
    <w:link w:val="a6"/>
    <w:rsid w:val="009733B1"/>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733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761776">
      <w:bodyDiv w:val="1"/>
      <w:marLeft w:val="0"/>
      <w:marRight w:val="0"/>
      <w:marTop w:val="0"/>
      <w:marBottom w:val="0"/>
      <w:divBdr>
        <w:top w:val="none" w:sz="0" w:space="0" w:color="auto"/>
        <w:left w:val="none" w:sz="0" w:space="0" w:color="auto"/>
        <w:bottom w:val="none" w:sz="0" w:space="0" w:color="auto"/>
        <w:right w:val="none" w:sz="0" w:space="0" w:color="auto"/>
      </w:divBdr>
    </w:div>
    <w:div w:id="1785418330">
      <w:bodyDiv w:val="1"/>
      <w:marLeft w:val="0"/>
      <w:marRight w:val="0"/>
      <w:marTop w:val="0"/>
      <w:marBottom w:val="0"/>
      <w:divBdr>
        <w:top w:val="none" w:sz="0" w:space="0" w:color="auto"/>
        <w:left w:val="none" w:sz="0" w:space="0" w:color="auto"/>
        <w:bottom w:val="none" w:sz="0" w:space="0" w:color="auto"/>
        <w:right w:val="none" w:sz="0" w:space="0" w:color="auto"/>
      </w:divBdr>
      <w:divsChild>
        <w:div w:id="1740325848">
          <w:marLeft w:val="0"/>
          <w:marRight w:val="0"/>
          <w:marTop w:val="0"/>
          <w:marBottom w:val="0"/>
          <w:divBdr>
            <w:top w:val="none" w:sz="0" w:space="0" w:color="auto"/>
            <w:left w:val="none" w:sz="0" w:space="0" w:color="auto"/>
            <w:bottom w:val="none" w:sz="0" w:space="0" w:color="auto"/>
            <w:right w:val="none" w:sz="0" w:space="0" w:color="auto"/>
          </w:divBdr>
          <w:divsChild>
            <w:div w:id="2085294504">
              <w:marLeft w:val="0"/>
              <w:marRight w:val="0"/>
              <w:marTop w:val="0"/>
              <w:marBottom w:val="0"/>
              <w:divBdr>
                <w:top w:val="none" w:sz="0" w:space="0" w:color="auto"/>
                <w:left w:val="none" w:sz="0" w:space="0" w:color="auto"/>
                <w:bottom w:val="none" w:sz="0" w:space="0" w:color="auto"/>
                <w:right w:val="none" w:sz="0" w:space="0" w:color="auto"/>
              </w:divBdr>
              <w:divsChild>
                <w:div w:id="6834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9573">
          <w:marLeft w:val="0"/>
          <w:marRight w:val="0"/>
          <w:marTop w:val="0"/>
          <w:marBottom w:val="0"/>
          <w:divBdr>
            <w:top w:val="none" w:sz="0" w:space="0" w:color="auto"/>
            <w:left w:val="none" w:sz="0" w:space="0" w:color="auto"/>
            <w:bottom w:val="none" w:sz="0" w:space="0" w:color="auto"/>
            <w:right w:val="none" w:sz="0" w:space="0" w:color="auto"/>
          </w:divBdr>
          <w:divsChild>
            <w:div w:id="747074570">
              <w:marLeft w:val="0"/>
              <w:marRight w:val="0"/>
              <w:marTop w:val="0"/>
              <w:marBottom w:val="0"/>
              <w:divBdr>
                <w:top w:val="none" w:sz="0" w:space="0" w:color="auto"/>
                <w:left w:val="none" w:sz="0" w:space="0" w:color="auto"/>
                <w:bottom w:val="none" w:sz="0" w:space="0" w:color="auto"/>
                <w:right w:val="none" w:sz="0" w:space="0" w:color="auto"/>
              </w:divBdr>
              <w:divsChild>
                <w:div w:id="10623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649&amp;dst=1438&amp;field=134&amp;date=10.12.2021" TargetMode="External"/><Relationship Id="rId13" Type="http://schemas.openxmlformats.org/officeDocument/2006/relationships/hyperlink" Target="https://login.consultant.ru/link/?req=doc&amp;base=LAW&amp;n=402649&amp;dst=1431&amp;field=134&amp;date=10.12.2021" TargetMode="External"/><Relationship Id="rId18" Type="http://schemas.openxmlformats.org/officeDocument/2006/relationships/hyperlink" Target="https://login.consultant.ru/link/?req=doc&amp;base=LAW&amp;n=402649&amp;dst=1431&amp;field=134&amp;date=10.12.2021" TargetMode="External"/><Relationship Id="rId3" Type="http://schemas.openxmlformats.org/officeDocument/2006/relationships/settings" Target="settings.xml"/><Relationship Id="rId21" Type="http://schemas.openxmlformats.org/officeDocument/2006/relationships/hyperlink" Target="https://login.consultant.ru/link/?req=doc&amp;base=LAW&amp;n=402649&amp;dst=102030&amp;field=134&amp;date=10.12.2021" TargetMode="External"/><Relationship Id="rId7" Type="http://schemas.openxmlformats.org/officeDocument/2006/relationships/hyperlink" Target="https://login.consultant.ru/link/?req=doc&amp;base=LAW&amp;n=402649&amp;dst=1436&amp;field=134&amp;date=10.12.2021" TargetMode="External"/><Relationship Id="rId12" Type="http://schemas.openxmlformats.org/officeDocument/2006/relationships/hyperlink" Target="https://login.consultant.ru/link/?req=doc&amp;base=LAW&amp;n=402649&amp;dst=1425&amp;field=134&amp;date=10.12.2021" TargetMode="External"/><Relationship Id="rId17" Type="http://schemas.openxmlformats.org/officeDocument/2006/relationships/hyperlink" Target="https://login.consultant.ru/link/?req=doc&amp;base=LAW&amp;n=402649&amp;dst=1425&amp;field=134&amp;date=10.12.2021" TargetMode="External"/><Relationship Id="rId2" Type="http://schemas.openxmlformats.org/officeDocument/2006/relationships/styles" Target="styles.xml"/><Relationship Id="rId16" Type="http://schemas.openxmlformats.org/officeDocument/2006/relationships/hyperlink" Target="https://login.consultant.ru/link/?req=doc&amp;base=LAW&amp;n=402649&amp;dst=1437&amp;field=134&amp;date=10.12.2021" TargetMode="External"/><Relationship Id="rId20" Type="http://schemas.openxmlformats.org/officeDocument/2006/relationships/hyperlink" Target="https://login.consultant.ru/link/?req=doc&amp;base=LAW&amp;n=215026&amp;dst=100008&amp;field=134&amp;date=10.12.2021" TargetMode="External"/><Relationship Id="rId1" Type="http://schemas.openxmlformats.org/officeDocument/2006/relationships/numbering" Target="numbering.xml"/><Relationship Id="rId6" Type="http://schemas.openxmlformats.org/officeDocument/2006/relationships/hyperlink" Target="https://login.consultant.ru/link/?req=doc&amp;base=LAW&amp;n=402649&amp;dst=1435&amp;field=134&amp;date=10.12.2021" TargetMode="External"/><Relationship Id="rId11" Type="http://schemas.openxmlformats.org/officeDocument/2006/relationships/hyperlink" Target="https://login.consultant.ru/link/?req=doc&amp;base=LAW&amp;n=402649&amp;dst=1429&amp;field=134&amp;date=10.12.2021" TargetMode="External"/><Relationship Id="rId5" Type="http://schemas.openxmlformats.org/officeDocument/2006/relationships/hyperlink" Target="http://www.novoselcevo.tomsk.ru" TargetMode="External"/><Relationship Id="rId15" Type="http://schemas.openxmlformats.org/officeDocument/2006/relationships/hyperlink" Target="https://login.consultant.ru/link/?req=doc&amp;base=LAW&amp;n=402649&amp;dst=1436&amp;field=134&amp;date=10.12.2021" TargetMode="External"/><Relationship Id="rId23" Type="http://schemas.openxmlformats.org/officeDocument/2006/relationships/theme" Target="theme/theme1.xml"/><Relationship Id="rId10" Type="http://schemas.openxmlformats.org/officeDocument/2006/relationships/hyperlink" Target="https://login.consultant.ru/link/?req=doc&amp;base=LAW&amp;n=402649&amp;dst=1428&amp;field=134&amp;date=10.12.2021" TargetMode="External"/><Relationship Id="rId19" Type="http://schemas.openxmlformats.org/officeDocument/2006/relationships/hyperlink" Target="https://login.consultant.ru/link/?req=doc&amp;base=LAW&amp;n=402649&amp;dst=1437&amp;field=134&amp;date=10.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2649&amp;dst=1440&amp;field=134&amp;date=10.12.2021" TargetMode="External"/><Relationship Id="rId14" Type="http://schemas.openxmlformats.org/officeDocument/2006/relationships/hyperlink" Target="https://login.consultant.ru/link/?req=doc&amp;base=LAW&amp;n=402649&amp;dst=1434&amp;field=134&amp;date=10.12.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2021-12-10T09:43:00Z</dcterms:created>
  <dcterms:modified xsi:type="dcterms:W3CDTF">2021-12-10T09:43:00Z</dcterms:modified>
</cp:coreProperties>
</file>